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03F2" w:rsidRPr="00A503F2" w:rsidRDefault="00A503F2" w:rsidP="00A503F2">
      <w:pPr>
        <w:widowControl/>
        <w:spacing w:after="150"/>
        <w:jc w:val="center"/>
        <w:outlineLvl w:val="1"/>
        <w:rPr>
          <w:rFonts w:ascii="宋体" w:eastAsia="宋体" w:hAnsi="宋体" w:cs="宋体"/>
          <w:color w:val="1D71B5"/>
          <w:kern w:val="0"/>
          <w:sz w:val="39"/>
          <w:szCs w:val="39"/>
        </w:rPr>
      </w:pPr>
      <w:r w:rsidRPr="00A503F2">
        <w:rPr>
          <w:rFonts w:ascii="宋体" w:eastAsia="宋体" w:hAnsi="宋体" w:cs="宋体"/>
          <w:color w:val="1D71B5"/>
          <w:kern w:val="0"/>
          <w:sz w:val="39"/>
          <w:szCs w:val="39"/>
        </w:rPr>
        <w:t>省教育厅等六部门关于印发《江苏省家庭经济困难学生认定工作实施办法》的通知</w:t>
      </w:r>
    </w:p>
    <w:p w:rsidR="00A503F2" w:rsidRPr="00A503F2" w:rsidRDefault="00A503F2" w:rsidP="00A503F2">
      <w:pPr>
        <w:widowControl/>
        <w:shd w:val="clear" w:color="auto" w:fill="FFFFFF"/>
        <w:spacing w:after="210" w:line="480" w:lineRule="auto"/>
        <w:jc w:val="center"/>
        <w:rPr>
          <w:rFonts w:ascii="微软雅黑" w:eastAsia="微软雅黑" w:hAnsi="微软雅黑" w:cs="宋体"/>
          <w:color w:val="333333"/>
          <w:kern w:val="0"/>
          <w:szCs w:val="21"/>
        </w:rPr>
      </w:pPr>
      <w:r w:rsidRPr="00A503F2">
        <w:rPr>
          <w:rFonts w:ascii="楷体_GB2312" w:eastAsia="楷体_GB2312" w:hAnsi="微软雅黑" w:cs="宋体" w:hint="eastAsia"/>
          <w:color w:val="0D0D0D"/>
          <w:kern w:val="0"/>
          <w:sz w:val="36"/>
          <w:szCs w:val="36"/>
        </w:rPr>
        <w:t>江苏省教育厅</w:t>
      </w:r>
    </w:p>
    <w:p w:rsidR="00A503F2" w:rsidRPr="00A503F2" w:rsidRDefault="00A503F2" w:rsidP="00A503F2">
      <w:pPr>
        <w:widowControl/>
        <w:shd w:val="clear" w:color="auto" w:fill="FFFFFF"/>
        <w:spacing w:after="210" w:line="480" w:lineRule="auto"/>
        <w:jc w:val="center"/>
        <w:rPr>
          <w:rFonts w:ascii="微软雅黑" w:eastAsia="微软雅黑" w:hAnsi="微软雅黑" w:cs="宋体"/>
          <w:color w:val="333333"/>
          <w:kern w:val="0"/>
          <w:szCs w:val="21"/>
        </w:rPr>
      </w:pPr>
      <w:r w:rsidRPr="00A503F2">
        <w:rPr>
          <w:rFonts w:ascii="楷体_GB2312" w:eastAsia="楷体_GB2312" w:hAnsi="微软雅黑" w:cs="宋体" w:hint="eastAsia"/>
          <w:color w:val="0D0D0D"/>
          <w:kern w:val="0"/>
          <w:sz w:val="36"/>
          <w:szCs w:val="36"/>
        </w:rPr>
        <w:t>江苏省财政厅</w:t>
      </w:r>
    </w:p>
    <w:p w:rsidR="00A503F2" w:rsidRPr="00A503F2" w:rsidRDefault="00A503F2" w:rsidP="00A503F2">
      <w:pPr>
        <w:widowControl/>
        <w:shd w:val="clear" w:color="auto" w:fill="FFFFFF"/>
        <w:spacing w:after="210" w:line="480" w:lineRule="auto"/>
        <w:jc w:val="center"/>
        <w:rPr>
          <w:rFonts w:ascii="微软雅黑" w:eastAsia="微软雅黑" w:hAnsi="微软雅黑" w:cs="宋体"/>
          <w:color w:val="333333"/>
          <w:kern w:val="0"/>
          <w:szCs w:val="21"/>
        </w:rPr>
      </w:pPr>
      <w:r w:rsidRPr="00A503F2">
        <w:rPr>
          <w:rFonts w:ascii="楷体_GB2312" w:eastAsia="楷体_GB2312" w:hAnsi="微软雅黑" w:cs="宋体" w:hint="eastAsia"/>
          <w:color w:val="0D0D0D"/>
          <w:kern w:val="0"/>
          <w:sz w:val="36"/>
          <w:szCs w:val="36"/>
        </w:rPr>
        <w:t>江苏省民政厅</w:t>
      </w:r>
    </w:p>
    <w:p w:rsidR="00A503F2" w:rsidRPr="00A503F2" w:rsidRDefault="00A503F2" w:rsidP="00A503F2">
      <w:pPr>
        <w:widowControl/>
        <w:shd w:val="clear" w:color="auto" w:fill="FFFFFF"/>
        <w:spacing w:after="210" w:line="480" w:lineRule="auto"/>
        <w:jc w:val="center"/>
        <w:rPr>
          <w:rFonts w:ascii="微软雅黑" w:eastAsia="微软雅黑" w:hAnsi="微软雅黑" w:cs="宋体"/>
          <w:color w:val="333333"/>
          <w:kern w:val="0"/>
          <w:szCs w:val="21"/>
        </w:rPr>
      </w:pPr>
      <w:r w:rsidRPr="00A503F2">
        <w:rPr>
          <w:rFonts w:ascii="楷体_GB2312" w:eastAsia="楷体_GB2312" w:hAnsi="微软雅黑" w:cs="宋体" w:hint="eastAsia"/>
          <w:color w:val="0D0D0D"/>
          <w:kern w:val="0"/>
          <w:sz w:val="36"/>
          <w:szCs w:val="36"/>
        </w:rPr>
        <w:t>江苏省人力资源和社会保障厅</w:t>
      </w:r>
    </w:p>
    <w:p w:rsidR="00A503F2" w:rsidRPr="00A503F2" w:rsidRDefault="00A503F2" w:rsidP="00A503F2">
      <w:pPr>
        <w:widowControl/>
        <w:shd w:val="clear" w:color="auto" w:fill="FFFFFF"/>
        <w:spacing w:after="210" w:line="480" w:lineRule="auto"/>
        <w:jc w:val="center"/>
        <w:rPr>
          <w:rFonts w:ascii="微软雅黑" w:eastAsia="微软雅黑" w:hAnsi="微软雅黑" w:cs="宋体"/>
          <w:color w:val="333333"/>
          <w:kern w:val="0"/>
          <w:szCs w:val="21"/>
        </w:rPr>
      </w:pPr>
      <w:r w:rsidRPr="00A503F2">
        <w:rPr>
          <w:rFonts w:ascii="楷体_GB2312" w:eastAsia="楷体_GB2312" w:hAnsi="微软雅黑" w:cs="宋体" w:hint="eastAsia"/>
          <w:color w:val="0D0D0D"/>
          <w:kern w:val="0"/>
          <w:sz w:val="36"/>
          <w:szCs w:val="36"/>
        </w:rPr>
        <w:t>江苏省政府扶贫工作办公室</w:t>
      </w:r>
    </w:p>
    <w:p w:rsidR="00A503F2" w:rsidRPr="00A503F2" w:rsidRDefault="00A503F2" w:rsidP="00A503F2">
      <w:pPr>
        <w:widowControl/>
        <w:shd w:val="clear" w:color="auto" w:fill="FFFFFF"/>
        <w:spacing w:after="210" w:line="480" w:lineRule="auto"/>
        <w:jc w:val="center"/>
        <w:rPr>
          <w:rFonts w:ascii="微软雅黑" w:eastAsia="微软雅黑" w:hAnsi="微软雅黑" w:cs="宋体"/>
          <w:color w:val="333333"/>
          <w:kern w:val="0"/>
          <w:szCs w:val="21"/>
        </w:rPr>
      </w:pPr>
      <w:r w:rsidRPr="00A503F2">
        <w:rPr>
          <w:rFonts w:ascii="楷体_GB2312" w:eastAsia="楷体_GB2312" w:hAnsi="微软雅黑" w:cs="宋体" w:hint="eastAsia"/>
          <w:color w:val="0D0D0D"/>
          <w:kern w:val="0"/>
          <w:sz w:val="36"/>
          <w:szCs w:val="36"/>
        </w:rPr>
        <w:t>江苏省残疾人联合会</w:t>
      </w:r>
    </w:p>
    <w:p w:rsidR="00A503F2" w:rsidRPr="00A503F2" w:rsidRDefault="00A503F2" w:rsidP="00A503F2">
      <w:pPr>
        <w:widowControl/>
        <w:shd w:val="clear" w:color="auto" w:fill="FFFFFF"/>
        <w:spacing w:after="210" w:line="480" w:lineRule="auto"/>
        <w:jc w:val="center"/>
        <w:rPr>
          <w:rFonts w:ascii="微软雅黑" w:eastAsia="微软雅黑" w:hAnsi="微软雅黑" w:cs="宋体"/>
          <w:color w:val="333333"/>
          <w:kern w:val="0"/>
          <w:szCs w:val="21"/>
        </w:rPr>
      </w:pPr>
      <w:proofErr w:type="gramStart"/>
      <w:r w:rsidRPr="00A503F2">
        <w:rPr>
          <w:rFonts w:ascii="仿宋_GB2312" w:eastAsia="仿宋_GB2312" w:hAnsi="微软雅黑" w:cs="宋体" w:hint="eastAsia"/>
          <w:color w:val="0D0D0D"/>
          <w:kern w:val="0"/>
          <w:sz w:val="32"/>
          <w:szCs w:val="32"/>
        </w:rPr>
        <w:t>苏教助</w:t>
      </w:r>
      <w:proofErr w:type="gramEnd"/>
      <w:r w:rsidRPr="00A503F2">
        <w:rPr>
          <w:rFonts w:ascii="仿宋_GB2312" w:eastAsia="仿宋_GB2312" w:hAnsi="微软雅黑" w:cs="宋体" w:hint="eastAsia"/>
          <w:color w:val="0D0D0D"/>
          <w:kern w:val="0"/>
          <w:sz w:val="32"/>
          <w:szCs w:val="32"/>
        </w:rPr>
        <w:t>〔2019〕1号</w:t>
      </w:r>
    </w:p>
    <w:p w:rsidR="00A503F2" w:rsidRPr="00A503F2" w:rsidRDefault="00A503F2" w:rsidP="00A503F2">
      <w:pPr>
        <w:widowControl/>
        <w:shd w:val="clear" w:color="auto" w:fill="FFFFFF"/>
        <w:spacing w:after="210" w:line="600" w:lineRule="atLeast"/>
        <w:jc w:val="center"/>
        <w:rPr>
          <w:rFonts w:ascii="微软雅黑" w:eastAsia="微软雅黑" w:hAnsi="微软雅黑" w:cs="宋体"/>
          <w:color w:val="333333"/>
          <w:kern w:val="0"/>
          <w:szCs w:val="21"/>
        </w:rPr>
      </w:pPr>
      <w:r w:rsidRPr="00A503F2">
        <w:rPr>
          <w:rFonts w:ascii="方正小标宋简体" w:eastAsia="方正小标宋简体" w:hAnsi="微软雅黑" w:cs="宋体" w:hint="eastAsia"/>
          <w:color w:val="0D0D0D"/>
          <w:kern w:val="0"/>
          <w:sz w:val="44"/>
          <w:szCs w:val="44"/>
        </w:rPr>
        <w:t>省教育厅等六部门关于印发《江苏省家庭经济困难学生认定工作实施办法》的通知</w:t>
      </w:r>
    </w:p>
    <w:p w:rsidR="00A503F2" w:rsidRPr="00A503F2" w:rsidRDefault="00A503F2" w:rsidP="00A503F2">
      <w:pPr>
        <w:widowControl/>
        <w:shd w:val="clear" w:color="auto" w:fill="FFFFFF"/>
        <w:spacing w:after="210" w:line="480" w:lineRule="auto"/>
        <w:jc w:val="left"/>
        <w:rPr>
          <w:rFonts w:ascii="微软雅黑" w:eastAsia="微软雅黑" w:hAnsi="微软雅黑" w:cs="宋体"/>
          <w:color w:val="333333"/>
          <w:kern w:val="0"/>
          <w:szCs w:val="21"/>
        </w:rPr>
      </w:pPr>
      <w:r w:rsidRPr="00A503F2">
        <w:rPr>
          <w:rFonts w:ascii="微软雅黑" w:eastAsia="微软雅黑" w:hAnsi="微软雅黑" w:cs="宋体" w:hint="eastAsia"/>
          <w:color w:val="333333"/>
          <w:kern w:val="0"/>
          <w:sz w:val="32"/>
          <w:szCs w:val="32"/>
        </w:rPr>
        <w:t> </w:t>
      </w:r>
    </w:p>
    <w:p w:rsidR="00A503F2" w:rsidRPr="00A503F2" w:rsidRDefault="00A503F2" w:rsidP="00A503F2">
      <w:pPr>
        <w:widowControl/>
        <w:shd w:val="clear" w:color="auto" w:fill="FFFFFF"/>
        <w:spacing w:after="210" w:line="555" w:lineRule="atLeast"/>
        <w:jc w:val="left"/>
        <w:rPr>
          <w:rFonts w:ascii="微软雅黑" w:eastAsia="微软雅黑" w:hAnsi="微软雅黑" w:cs="宋体"/>
          <w:color w:val="333333"/>
          <w:kern w:val="0"/>
          <w:szCs w:val="21"/>
        </w:rPr>
      </w:pPr>
      <w:r w:rsidRPr="00A503F2">
        <w:rPr>
          <w:rFonts w:ascii="仿宋_GB2312" w:eastAsia="仿宋_GB2312" w:hAnsi="微软雅黑" w:cs="宋体" w:hint="eastAsia"/>
          <w:color w:val="0D0D0D"/>
          <w:kern w:val="0"/>
          <w:sz w:val="32"/>
          <w:szCs w:val="32"/>
        </w:rPr>
        <w:t>各设区市、县（市、区）教育局、财政局、民政局、人力资源和社会保障局、扶贫办、残联，各省、市属高等学校（</w:t>
      </w:r>
      <w:proofErr w:type="gramStart"/>
      <w:r w:rsidRPr="00A503F2">
        <w:rPr>
          <w:rFonts w:ascii="仿宋_GB2312" w:eastAsia="仿宋_GB2312" w:hAnsi="微软雅黑" w:cs="宋体" w:hint="eastAsia"/>
          <w:color w:val="0D0D0D"/>
          <w:kern w:val="0"/>
          <w:sz w:val="32"/>
          <w:szCs w:val="32"/>
        </w:rPr>
        <w:t>含独立</w:t>
      </w:r>
      <w:proofErr w:type="gramEnd"/>
      <w:r w:rsidRPr="00A503F2">
        <w:rPr>
          <w:rFonts w:ascii="仿宋_GB2312" w:eastAsia="仿宋_GB2312" w:hAnsi="微软雅黑" w:cs="宋体" w:hint="eastAsia"/>
          <w:color w:val="0D0D0D"/>
          <w:kern w:val="0"/>
          <w:sz w:val="32"/>
          <w:szCs w:val="32"/>
        </w:rPr>
        <w:t>学院），各省属中职学校（技工学校）：</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仿宋_GB2312" w:eastAsia="仿宋_GB2312" w:hAnsi="微软雅黑" w:cs="宋体" w:hint="eastAsia"/>
          <w:color w:val="0D0D0D"/>
          <w:kern w:val="0"/>
          <w:sz w:val="32"/>
          <w:szCs w:val="32"/>
        </w:rPr>
        <w:t>为深入贯彻党的十九大精神，不断健全学生资助制度，进一步提高学生资助精准度，根据《教育部等六部门关于做好家庭经济困难学生认定工作的指导意见》（</w:t>
      </w:r>
      <w:proofErr w:type="gramStart"/>
      <w:r w:rsidRPr="00A503F2">
        <w:rPr>
          <w:rFonts w:ascii="仿宋_GB2312" w:eastAsia="仿宋_GB2312" w:hAnsi="微软雅黑" w:cs="宋体" w:hint="eastAsia"/>
          <w:color w:val="0D0D0D"/>
          <w:kern w:val="0"/>
          <w:sz w:val="32"/>
          <w:szCs w:val="32"/>
        </w:rPr>
        <w:t>教财</w:t>
      </w:r>
      <w:r w:rsidRPr="00A503F2">
        <w:rPr>
          <w:rFonts w:ascii="仿宋_GB2312" w:eastAsia="仿宋_GB2312" w:hAnsi="微软雅黑" w:cs="宋体" w:hint="eastAsia"/>
          <w:color w:val="0D0D0D"/>
          <w:kern w:val="0"/>
          <w:sz w:val="32"/>
          <w:szCs w:val="32"/>
        </w:rPr>
        <w:lastRenderedPageBreak/>
        <w:t>〔</w:t>
      </w:r>
      <w:r w:rsidRPr="00A503F2">
        <w:rPr>
          <w:rFonts w:ascii="微软雅黑" w:eastAsia="微软雅黑" w:hAnsi="微软雅黑" w:cs="宋体" w:hint="eastAsia"/>
          <w:color w:val="333333"/>
          <w:kern w:val="0"/>
          <w:sz w:val="32"/>
          <w:szCs w:val="32"/>
        </w:rPr>
        <w:t>2018</w:t>
      </w:r>
      <w:r w:rsidRPr="00A503F2">
        <w:rPr>
          <w:rFonts w:ascii="仿宋_GB2312" w:eastAsia="仿宋_GB2312" w:hAnsi="微软雅黑" w:cs="宋体" w:hint="eastAsia"/>
          <w:color w:val="0D0D0D"/>
          <w:kern w:val="0"/>
          <w:sz w:val="32"/>
          <w:szCs w:val="32"/>
        </w:rPr>
        <w:t>〕</w:t>
      </w:r>
      <w:proofErr w:type="gramEnd"/>
      <w:r w:rsidRPr="00A503F2">
        <w:rPr>
          <w:rFonts w:ascii="微软雅黑" w:eastAsia="微软雅黑" w:hAnsi="微软雅黑" w:cs="宋体" w:hint="eastAsia"/>
          <w:color w:val="333333"/>
          <w:kern w:val="0"/>
          <w:sz w:val="32"/>
          <w:szCs w:val="32"/>
        </w:rPr>
        <w:t>16</w:t>
      </w:r>
      <w:r w:rsidRPr="00A503F2">
        <w:rPr>
          <w:rFonts w:ascii="仿宋_GB2312" w:eastAsia="仿宋_GB2312" w:hAnsi="微软雅黑" w:cs="宋体" w:hint="eastAsia"/>
          <w:color w:val="0D0D0D"/>
          <w:kern w:val="0"/>
          <w:sz w:val="32"/>
          <w:szCs w:val="32"/>
        </w:rPr>
        <w:t>号）要求，现将《江苏省家庭经济困难学生认定工作实施办法》印发给你们，请遵照执行。</w:t>
      </w:r>
    </w:p>
    <w:p w:rsidR="00A503F2" w:rsidRPr="00A503F2" w:rsidRDefault="00A503F2" w:rsidP="00A503F2">
      <w:pPr>
        <w:widowControl/>
        <w:shd w:val="clear" w:color="auto" w:fill="FFFFFF"/>
        <w:spacing w:after="210" w:line="555" w:lineRule="atLeast"/>
        <w:jc w:val="left"/>
        <w:rPr>
          <w:rFonts w:ascii="微软雅黑" w:eastAsia="微软雅黑" w:hAnsi="微软雅黑" w:cs="宋体"/>
          <w:color w:val="333333"/>
          <w:kern w:val="0"/>
          <w:szCs w:val="21"/>
        </w:rPr>
      </w:pPr>
      <w:r w:rsidRPr="00A503F2">
        <w:rPr>
          <w:rFonts w:ascii="微软雅黑" w:eastAsia="微软雅黑" w:hAnsi="微软雅黑" w:cs="宋体" w:hint="eastAsia"/>
          <w:color w:val="333333"/>
          <w:kern w:val="0"/>
          <w:sz w:val="32"/>
          <w:szCs w:val="32"/>
        </w:rPr>
        <w:t> </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 xml:space="preserve"> </w:t>
      </w: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 xml:space="preserve"> </w:t>
      </w: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 xml:space="preserve"> </w:t>
      </w: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 xml:space="preserve"> </w:t>
      </w: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 xml:space="preserve"> </w:t>
      </w: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 xml:space="preserve"> </w:t>
      </w: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 xml:space="preserve"> </w:t>
      </w: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 xml:space="preserve"> </w:t>
      </w: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 xml:space="preserve"> </w:t>
      </w: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省教育厅</w:t>
      </w:r>
      <w:r w:rsidRPr="00A503F2">
        <w:rPr>
          <w:rFonts w:ascii="微软雅黑" w:eastAsia="微软雅黑" w:hAnsi="微软雅黑" w:cs="宋体" w:hint="eastAsia"/>
          <w:color w:val="333333"/>
          <w:kern w:val="0"/>
          <w:sz w:val="32"/>
          <w:szCs w:val="32"/>
        </w:rPr>
        <w:t>        </w:t>
      </w:r>
      <w:r w:rsidRPr="00A503F2">
        <w:rPr>
          <w:rFonts w:ascii="仿宋_GB2312" w:eastAsia="仿宋_GB2312" w:hAnsi="微软雅黑" w:cs="宋体" w:hint="eastAsia"/>
          <w:color w:val="0D0D0D"/>
          <w:kern w:val="0"/>
          <w:sz w:val="32"/>
          <w:szCs w:val="32"/>
        </w:rPr>
        <w:t>省财政厅</w:t>
      </w:r>
      <w:r w:rsidRPr="00A503F2">
        <w:rPr>
          <w:rFonts w:ascii="微软雅黑" w:eastAsia="微软雅黑" w:hAnsi="微软雅黑" w:cs="宋体" w:hint="eastAsia"/>
          <w:color w:val="333333"/>
          <w:kern w:val="0"/>
          <w:sz w:val="32"/>
          <w:szCs w:val="32"/>
        </w:rPr>
        <w:t>     </w:t>
      </w:r>
      <w:r w:rsidRPr="00A503F2">
        <w:rPr>
          <w:rFonts w:ascii="仿宋_GB2312" w:eastAsia="仿宋_GB2312" w:hAnsi="微软雅黑" w:cs="宋体" w:hint="eastAsia"/>
          <w:color w:val="0D0D0D"/>
          <w:kern w:val="0"/>
          <w:sz w:val="32"/>
          <w:szCs w:val="32"/>
        </w:rPr>
        <w:t>省民政厅</w:t>
      </w:r>
    </w:p>
    <w:p w:rsidR="00A503F2" w:rsidRPr="00A503F2" w:rsidRDefault="00A503F2" w:rsidP="00A503F2">
      <w:pPr>
        <w:widowControl/>
        <w:shd w:val="clear" w:color="auto" w:fill="FFFFFF"/>
        <w:spacing w:after="210" w:line="555" w:lineRule="atLeast"/>
        <w:jc w:val="left"/>
        <w:rPr>
          <w:rFonts w:ascii="微软雅黑" w:eastAsia="微软雅黑" w:hAnsi="微软雅黑" w:cs="宋体"/>
          <w:color w:val="333333"/>
          <w:kern w:val="0"/>
          <w:szCs w:val="21"/>
        </w:rPr>
      </w:pP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 xml:space="preserve"> </w:t>
      </w: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 xml:space="preserve"> </w:t>
      </w: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 xml:space="preserve"> </w:t>
      </w: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 xml:space="preserve"> </w:t>
      </w: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 xml:space="preserve"> </w:t>
      </w: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省人力资源和社会保障厅</w:t>
      </w:r>
      <w:r w:rsidRPr="00A503F2">
        <w:rPr>
          <w:rFonts w:ascii="微软雅黑" w:eastAsia="微软雅黑" w:hAnsi="微软雅黑" w:cs="宋体" w:hint="eastAsia"/>
          <w:color w:val="333333"/>
          <w:kern w:val="0"/>
          <w:sz w:val="32"/>
          <w:szCs w:val="32"/>
        </w:rPr>
        <w:t>  </w:t>
      </w:r>
      <w:r w:rsidRPr="00A503F2">
        <w:rPr>
          <w:rFonts w:ascii="仿宋_GB2312" w:eastAsia="仿宋_GB2312" w:hAnsi="微软雅黑" w:cs="宋体" w:hint="eastAsia"/>
          <w:color w:val="0D0D0D"/>
          <w:kern w:val="0"/>
          <w:sz w:val="32"/>
          <w:szCs w:val="32"/>
        </w:rPr>
        <w:t>省政府扶贫工作办公室</w:t>
      </w:r>
    </w:p>
    <w:p w:rsidR="00A503F2" w:rsidRPr="00A503F2" w:rsidRDefault="00A503F2" w:rsidP="00A503F2">
      <w:pPr>
        <w:widowControl/>
        <w:shd w:val="clear" w:color="auto" w:fill="FFFFFF"/>
        <w:spacing w:after="210" w:line="555" w:lineRule="atLeast"/>
        <w:jc w:val="left"/>
        <w:rPr>
          <w:rFonts w:ascii="微软雅黑" w:eastAsia="微软雅黑" w:hAnsi="微软雅黑" w:cs="宋体"/>
          <w:color w:val="333333"/>
          <w:kern w:val="0"/>
          <w:szCs w:val="21"/>
        </w:rPr>
      </w:pP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 xml:space="preserve"> </w:t>
      </w: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 xml:space="preserve"> </w:t>
      </w: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 xml:space="preserve"> </w:t>
      </w: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 xml:space="preserve"> </w:t>
      </w: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 xml:space="preserve"> </w:t>
      </w: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 xml:space="preserve"> </w:t>
      </w: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 xml:space="preserve"> </w:t>
      </w: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 xml:space="preserve"> </w:t>
      </w: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 xml:space="preserve"> </w:t>
      </w: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 xml:space="preserve"> </w:t>
      </w: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 xml:space="preserve"> </w:t>
      </w: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 xml:space="preserve"> </w:t>
      </w: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 xml:space="preserve"> </w:t>
      </w: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 xml:space="preserve"> </w:t>
      </w: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 xml:space="preserve"> </w:t>
      </w: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 xml:space="preserve"> </w:t>
      </w: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 xml:space="preserve"> </w:t>
      </w: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 xml:space="preserve"> </w:t>
      </w:r>
      <w:r w:rsidRPr="00A503F2">
        <w:rPr>
          <w:rFonts w:ascii="仿宋_GB2312" w:eastAsia="仿宋_GB2312" w:hAnsi="微软雅黑" w:cs="宋体" w:hint="eastAsia"/>
          <w:color w:val="0D0D0D"/>
          <w:kern w:val="0"/>
          <w:sz w:val="32"/>
          <w:szCs w:val="32"/>
        </w:rPr>
        <w:t> </w:t>
      </w:r>
      <w:r w:rsidRPr="00A503F2">
        <w:rPr>
          <w:rFonts w:ascii="仿宋_GB2312" w:eastAsia="仿宋_GB2312" w:hAnsi="微软雅黑" w:cs="宋体" w:hint="eastAsia"/>
          <w:color w:val="0D0D0D"/>
          <w:kern w:val="0"/>
          <w:sz w:val="32"/>
          <w:szCs w:val="32"/>
        </w:rPr>
        <w:t xml:space="preserve"> 江苏省残疾人联合会</w:t>
      </w:r>
    </w:p>
    <w:p w:rsidR="00A503F2" w:rsidRPr="00A503F2" w:rsidRDefault="00A503F2" w:rsidP="00A503F2">
      <w:pPr>
        <w:widowControl/>
        <w:shd w:val="clear" w:color="auto" w:fill="FFFFFF"/>
        <w:spacing w:after="210" w:line="555" w:lineRule="atLeast"/>
        <w:jc w:val="right"/>
        <w:rPr>
          <w:rFonts w:ascii="微软雅黑" w:eastAsia="微软雅黑" w:hAnsi="微软雅黑" w:cs="宋体"/>
          <w:color w:val="333333"/>
          <w:kern w:val="0"/>
          <w:szCs w:val="21"/>
        </w:rPr>
      </w:pPr>
      <w:r w:rsidRPr="00A503F2">
        <w:rPr>
          <w:rFonts w:ascii="微软雅黑" w:eastAsia="微软雅黑" w:hAnsi="微软雅黑" w:cs="宋体" w:hint="eastAsia"/>
          <w:color w:val="333333"/>
          <w:kern w:val="0"/>
          <w:sz w:val="32"/>
          <w:szCs w:val="32"/>
        </w:rPr>
        <w:t>                                                                   2019</w:t>
      </w:r>
      <w:r w:rsidRPr="00A503F2">
        <w:rPr>
          <w:rFonts w:ascii="仿宋_GB2312" w:eastAsia="仿宋_GB2312" w:hAnsi="微软雅黑" w:cs="宋体" w:hint="eastAsia"/>
          <w:color w:val="0D0D0D"/>
          <w:kern w:val="0"/>
          <w:sz w:val="32"/>
          <w:szCs w:val="32"/>
        </w:rPr>
        <w:t>年</w:t>
      </w:r>
      <w:r w:rsidRPr="00A503F2">
        <w:rPr>
          <w:rFonts w:ascii="微软雅黑" w:eastAsia="微软雅黑" w:hAnsi="微软雅黑" w:cs="宋体" w:hint="eastAsia"/>
          <w:color w:val="333333"/>
          <w:kern w:val="0"/>
          <w:sz w:val="32"/>
          <w:szCs w:val="32"/>
        </w:rPr>
        <w:t>1</w:t>
      </w:r>
      <w:r w:rsidRPr="00A503F2">
        <w:rPr>
          <w:rFonts w:ascii="仿宋_GB2312" w:eastAsia="仿宋_GB2312" w:hAnsi="微软雅黑" w:cs="宋体" w:hint="eastAsia"/>
          <w:color w:val="0D0D0D"/>
          <w:kern w:val="0"/>
          <w:sz w:val="32"/>
          <w:szCs w:val="32"/>
        </w:rPr>
        <w:t>月</w:t>
      </w:r>
      <w:r w:rsidRPr="00A503F2">
        <w:rPr>
          <w:rFonts w:ascii="微软雅黑" w:eastAsia="微软雅黑" w:hAnsi="微软雅黑" w:cs="宋体" w:hint="eastAsia"/>
          <w:color w:val="333333"/>
          <w:kern w:val="0"/>
          <w:sz w:val="32"/>
          <w:szCs w:val="32"/>
        </w:rPr>
        <w:t>24</w:t>
      </w:r>
      <w:r w:rsidRPr="00A503F2">
        <w:rPr>
          <w:rFonts w:ascii="仿宋_GB2312" w:eastAsia="仿宋_GB2312" w:hAnsi="微软雅黑" w:cs="宋体" w:hint="eastAsia"/>
          <w:color w:val="0D0D0D"/>
          <w:kern w:val="0"/>
          <w:sz w:val="32"/>
          <w:szCs w:val="32"/>
        </w:rPr>
        <w:t>日</w:t>
      </w:r>
    </w:p>
    <w:p w:rsidR="00A503F2" w:rsidRPr="00A503F2" w:rsidRDefault="00A503F2" w:rsidP="00A503F2">
      <w:pPr>
        <w:widowControl/>
        <w:shd w:val="clear" w:color="auto" w:fill="FFFFFF"/>
        <w:spacing w:after="210" w:line="480" w:lineRule="auto"/>
        <w:jc w:val="left"/>
        <w:rPr>
          <w:rFonts w:ascii="微软雅黑" w:eastAsia="微软雅黑" w:hAnsi="微软雅黑" w:cs="宋体"/>
          <w:color w:val="333333"/>
          <w:kern w:val="0"/>
          <w:szCs w:val="21"/>
        </w:rPr>
      </w:pPr>
      <w:r w:rsidRPr="00A503F2">
        <w:rPr>
          <w:rFonts w:ascii="微软雅黑" w:eastAsia="微软雅黑" w:hAnsi="微软雅黑" w:cs="宋体" w:hint="eastAsia"/>
          <w:color w:val="333333"/>
          <w:kern w:val="0"/>
          <w:sz w:val="32"/>
          <w:szCs w:val="32"/>
        </w:rPr>
        <w:br w:type="textWrapping" w:clear="all"/>
      </w:r>
    </w:p>
    <w:p w:rsidR="00A503F2" w:rsidRPr="00A503F2" w:rsidRDefault="00A503F2" w:rsidP="00A503F2">
      <w:pPr>
        <w:widowControl/>
        <w:shd w:val="clear" w:color="auto" w:fill="FFFFFF"/>
        <w:spacing w:after="210" w:line="600" w:lineRule="atLeast"/>
        <w:jc w:val="center"/>
        <w:rPr>
          <w:rFonts w:ascii="微软雅黑" w:eastAsia="微软雅黑" w:hAnsi="微软雅黑" w:cs="宋体"/>
          <w:color w:val="333333"/>
          <w:kern w:val="0"/>
          <w:szCs w:val="21"/>
        </w:rPr>
      </w:pPr>
      <w:r w:rsidRPr="00A503F2">
        <w:rPr>
          <w:rFonts w:ascii="方正小标宋简体" w:eastAsia="方正小标宋简体" w:hAnsi="微软雅黑" w:cs="宋体" w:hint="eastAsia"/>
          <w:color w:val="0D0D0D"/>
          <w:kern w:val="0"/>
          <w:sz w:val="44"/>
          <w:szCs w:val="44"/>
        </w:rPr>
        <w:t>江苏省家庭经济困难学生</w:t>
      </w:r>
    </w:p>
    <w:p w:rsidR="00A503F2" w:rsidRPr="00A503F2" w:rsidRDefault="00A503F2" w:rsidP="00A503F2">
      <w:pPr>
        <w:widowControl/>
        <w:shd w:val="clear" w:color="auto" w:fill="FFFFFF"/>
        <w:spacing w:after="210" w:line="600" w:lineRule="atLeast"/>
        <w:jc w:val="center"/>
        <w:rPr>
          <w:rFonts w:ascii="微软雅黑" w:eastAsia="微软雅黑" w:hAnsi="微软雅黑" w:cs="宋体"/>
          <w:color w:val="333333"/>
          <w:kern w:val="0"/>
          <w:szCs w:val="21"/>
        </w:rPr>
      </w:pPr>
      <w:r w:rsidRPr="00A503F2">
        <w:rPr>
          <w:rFonts w:ascii="方正小标宋简体" w:eastAsia="方正小标宋简体" w:hAnsi="微软雅黑" w:cs="宋体" w:hint="eastAsia"/>
          <w:color w:val="0D0D0D"/>
          <w:kern w:val="0"/>
          <w:sz w:val="44"/>
          <w:szCs w:val="44"/>
        </w:rPr>
        <w:t>认定工作实施办法</w:t>
      </w:r>
    </w:p>
    <w:p w:rsidR="00A503F2" w:rsidRPr="00A503F2" w:rsidRDefault="00A503F2" w:rsidP="00A503F2">
      <w:pPr>
        <w:widowControl/>
        <w:shd w:val="clear" w:color="auto" w:fill="FFFFFF"/>
        <w:spacing w:after="210" w:line="480" w:lineRule="auto"/>
        <w:jc w:val="left"/>
        <w:rPr>
          <w:rFonts w:ascii="微软雅黑" w:eastAsia="微软雅黑" w:hAnsi="微软雅黑" w:cs="宋体"/>
          <w:color w:val="333333"/>
          <w:kern w:val="0"/>
          <w:szCs w:val="21"/>
        </w:rPr>
      </w:pPr>
      <w:r w:rsidRPr="00A503F2">
        <w:rPr>
          <w:rFonts w:ascii="微软雅黑" w:eastAsia="微软雅黑" w:hAnsi="微软雅黑" w:cs="宋体" w:hint="eastAsia"/>
          <w:color w:val="333333"/>
          <w:kern w:val="0"/>
          <w:sz w:val="32"/>
          <w:szCs w:val="32"/>
        </w:rPr>
        <w:t> </w:t>
      </w:r>
    </w:p>
    <w:p w:rsidR="00A503F2" w:rsidRPr="00A503F2" w:rsidRDefault="00A503F2" w:rsidP="00A503F2">
      <w:pPr>
        <w:widowControl/>
        <w:shd w:val="clear" w:color="auto" w:fill="FFFFFF"/>
        <w:spacing w:after="210" w:line="480" w:lineRule="auto"/>
        <w:jc w:val="center"/>
        <w:rPr>
          <w:rFonts w:ascii="微软雅黑" w:eastAsia="微软雅黑" w:hAnsi="微软雅黑" w:cs="宋体"/>
          <w:color w:val="333333"/>
          <w:kern w:val="0"/>
          <w:szCs w:val="21"/>
        </w:rPr>
      </w:pPr>
      <w:r w:rsidRPr="00A503F2">
        <w:rPr>
          <w:rFonts w:ascii="黑体" w:eastAsia="黑体" w:hAnsi="黑体" w:cs="宋体" w:hint="eastAsia"/>
          <w:color w:val="0D0D0D"/>
          <w:kern w:val="0"/>
          <w:sz w:val="32"/>
          <w:szCs w:val="32"/>
        </w:rPr>
        <w:t>第一章</w:t>
      </w:r>
      <w:r w:rsidRPr="00A503F2">
        <w:rPr>
          <w:rFonts w:ascii="微软雅黑" w:eastAsia="微软雅黑" w:hAnsi="微软雅黑" w:cs="宋体" w:hint="eastAsia"/>
          <w:color w:val="333333"/>
          <w:kern w:val="0"/>
          <w:szCs w:val="21"/>
        </w:rPr>
        <w:t> </w:t>
      </w:r>
      <w:r w:rsidRPr="00A503F2">
        <w:rPr>
          <w:rFonts w:ascii="黑体" w:eastAsia="黑体" w:hAnsi="黑体" w:cs="宋体" w:hint="eastAsia"/>
          <w:color w:val="0D0D0D"/>
          <w:kern w:val="0"/>
          <w:sz w:val="32"/>
          <w:szCs w:val="32"/>
        </w:rPr>
        <w:t>总</w:t>
      </w:r>
      <w:r w:rsidRPr="00A503F2">
        <w:rPr>
          <w:rFonts w:ascii="微软雅黑" w:eastAsia="微软雅黑" w:hAnsi="微软雅黑" w:cs="宋体" w:hint="eastAsia"/>
          <w:color w:val="333333"/>
          <w:kern w:val="0"/>
          <w:szCs w:val="21"/>
        </w:rPr>
        <w:t> </w:t>
      </w:r>
      <w:r w:rsidRPr="00A503F2">
        <w:rPr>
          <w:rFonts w:ascii="黑体" w:eastAsia="黑体" w:hAnsi="黑体" w:cs="宋体" w:hint="eastAsia"/>
          <w:color w:val="0D0D0D"/>
          <w:kern w:val="0"/>
          <w:sz w:val="32"/>
          <w:szCs w:val="32"/>
        </w:rPr>
        <w:t>则</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黑体" w:eastAsia="黑体" w:hAnsi="黑体" w:cs="宋体" w:hint="eastAsia"/>
          <w:color w:val="0D0D0D"/>
          <w:kern w:val="0"/>
          <w:sz w:val="32"/>
          <w:szCs w:val="32"/>
        </w:rPr>
        <w:t>第一条</w:t>
      </w:r>
      <w:r w:rsidRPr="00A503F2">
        <w:rPr>
          <w:rFonts w:ascii="微软雅黑" w:eastAsia="微软雅黑" w:hAnsi="微软雅黑" w:cs="宋体" w:hint="eastAsia"/>
          <w:color w:val="333333"/>
          <w:kern w:val="0"/>
          <w:sz w:val="32"/>
          <w:szCs w:val="32"/>
        </w:rPr>
        <w:t>  </w:t>
      </w:r>
      <w:r w:rsidRPr="00A503F2">
        <w:rPr>
          <w:rFonts w:ascii="仿宋_GB2312" w:eastAsia="仿宋_GB2312" w:hAnsi="微软雅黑" w:cs="宋体" w:hint="eastAsia"/>
          <w:color w:val="0D0D0D"/>
          <w:kern w:val="0"/>
          <w:sz w:val="32"/>
          <w:szCs w:val="32"/>
        </w:rPr>
        <w:t>为做好我省家庭经济困难学生资助工作，进一步提高学生资助精准度，根据《教育部等六部门关于做好家庭经济困难学生认定工作的指导意见》（</w:t>
      </w:r>
      <w:proofErr w:type="gramStart"/>
      <w:r w:rsidRPr="00A503F2">
        <w:rPr>
          <w:rFonts w:ascii="仿宋_GB2312" w:eastAsia="仿宋_GB2312" w:hAnsi="微软雅黑" w:cs="宋体" w:hint="eastAsia"/>
          <w:color w:val="0D0D0D"/>
          <w:kern w:val="0"/>
          <w:sz w:val="32"/>
          <w:szCs w:val="32"/>
        </w:rPr>
        <w:t>教财〔</w:t>
      </w:r>
      <w:r w:rsidRPr="00A503F2">
        <w:rPr>
          <w:rFonts w:ascii="微软雅黑" w:eastAsia="微软雅黑" w:hAnsi="微软雅黑" w:cs="宋体" w:hint="eastAsia"/>
          <w:color w:val="333333"/>
          <w:kern w:val="0"/>
          <w:sz w:val="32"/>
          <w:szCs w:val="32"/>
        </w:rPr>
        <w:t>2018</w:t>
      </w:r>
      <w:r w:rsidRPr="00A503F2">
        <w:rPr>
          <w:rFonts w:ascii="仿宋_GB2312" w:eastAsia="仿宋_GB2312" w:hAnsi="微软雅黑" w:cs="宋体" w:hint="eastAsia"/>
          <w:color w:val="0D0D0D"/>
          <w:kern w:val="0"/>
          <w:sz w:val="32"/>
          <w:szCs w:val="32"/>
        </w:rPr>
        <w:t>〕</w:t>
      </w:r>
      <w:proofErr w:type="gramEnd"/>
      <w:r w:rsidRPr="00A503F2">
        <w:rPr>
          <w:rFonts w:ascii="微软雅黑" w:eastAsia="微软雅黑" w:hAnsi="微软雅黑" w:cs="宋体" w:hint="eastAsia"/>
          <w:color w:val="333333"/>
          <w:kern w:val="0"/>
          <w:sz w:val="32"/>
          <w:szCs w:val="32"/>
        </w:rPr>
        <w:t>16</w:t>
      </w:r>
      <w:r w:rsidRPr="00A503F2">
        <w:rPr>
          <w:rFonts w:ascii="仿宋_GB2312" w:eastAsia="仿宋_GB2312" w:hAnsi="微软雅黑" w:cs="宋体" w:hint="eastAsia"/>
          <w:color w:val="0D0D0D"/>
          <w:kern w:val="0"/>
          <w:sz w:val="32"/>
          <w:szCs w:val="32"/>
        </w:rPr>
        <w:t>号）的精神，结合我省实际，制定本实施办法。</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黑体" w:eastAsia="黑体" w:hAnsi="黑体" w:cs="宋体" w:hint="eastAsia"/>
          <w:color w:val="0D0D0D"/>
          <w:kern w:val="0"/>
          <w:sz w:val="32"/>
          <w:szCs w:val="32"/>
        </w:rPr>
        <w:lastRenderedPageBreak/>
        <w:t>第二条</w:t>
      </w:r>
      <w:r w:rsidRPr="00A503F2">
        <w:rPr>
          <w:rFonts w:ascii="微软雅黑" w:eastAsia="微软雅黑" w:hAnsi="微软雅黑" w:cs="宋体" w:hint="eastAsia"/>
          <w:color w:val="333333"/>
          <w:kern w:val="0"/>
          <w:sz w:val="32"/>
          <w:szCs w:val="32"/>
        </w:rPr>
        <w:t>  </w:t>
      </w:r>
      <w:r w:rsidRPr="00A503F2">
        <w:rPr>
          <w:rFonts w:ascii="仿宋_GB2312" w:eastAsia="仿宋_GB2312" w:hAnsi="微软雅黑" w:cs="宋体" w:hint="eastAsia"/>
          <w:color w:val="0D0D0D"/>
          <w:kern w:val="0"/>
          <w:sz w:val="32"/>
          <w:szCs w:val="32"/>
        </w:rPr>
        <w:t>本办法所称的学生，是指根据国家有关规定批准设立、实施学历教育的全日制普通本科高等学校（含科研院所、党校等）、高等职业学校和高等专科学校招收的本专科学生（含第二学士学位和预科生）；纳入全国研究生招生计划的全日制研究生；根据国家有关规定批准设立、实施学历教育的全日制中等职业学校、普通高中、初中和小学学生；根据有关规定批准设立的公办幼儿园、普惠性民办幼儿园幼儿。</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黑体" w:eastAsia="黑体" w:hAnsi="黑体" w:cs="宋体" w:hint="eastAsia"/>
          <w:color w:val="0D0D0D"/>
          <w:kern w:val="0"/>
          <w:sz w:val="32"/>
          <w:szCs w:val="32"/>
        </w:rPr>
        <w:t>第三条</w:t>
      </w:r>
      <w:r w:rsidRPr="00A503F2">
        <w:rPr>
          <w:rFonts w:ascii="微软雅黑" w:eastAsia="微软雅黑" w:hAnsi="微软雅黑" w:cs="宋体" w:hint="eastAsia"/>
          <w:color w:val="333333"/>
          <w:kern w:val="0"/>
          <w:sz w:val="32"/>
          <w:szCs w:val="32"/>
        </w:rPr>
        <w:t>  </w:t>
      </w:r>
      <w:r w:rsidRPr="00A503F2">
        <w:rPr>
          <w:rFonts w:ascii="仿宋_GB2312" w:eastAsia="仿宋_GB2312" w:hAnsi="微软雅黑" w:cs="宋体" w:hint="eastAsia"/>
          <w:color w:val="0D0D0D"/>
          <w:kern w:val="0"/>
          <w:sz w:val="32"/>
          <w:szCs w:val="32"/>
        </w:rPr>
        <w:t>本办法所称的家庭经济困难学生是指本人及其家庭的经济能力难以满足其在校或幼儿园（以下统称学校）期间的学习和生活基本支出的学生或幼儿（以下统称学生）。</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黑体" w:eastAsia="黑体" w:hAnsi="黑体" w:cs="宋体" w:hint="eastAsia"/>
          <w:color w:val="0D0D0D"/>
          <w:kern w:val="0"/>
          <w:sz w:val="32"/>
          <w:szCs w:val="32"/>
        </w:rPr>
        <w:t>第四条</w:t>
      </w:r>
      <w:r w:rsidRPr="00A503F2">
        <w:rPr>
          <w:rFonts w:ascii="微软雅黑" w:eastAsia="微软雅黑" w:hAnsi="微软雅黑" w:cs="宋体" w:hint="eastAsia"/>
          <w:color w:val="333333"/>
          <w:kern w:val="0"/>
          <w:sz w:val="32"/>
          <w:szCs w:val="32"/>
        </w:rPr>
        <w:t>  </w:t>
      </w:r>
      <w:r w:rsidRPr="00A503F2">
        <w:rPr>
          <w:rFonts w:ascii="仿宋_GB2312" w:eastAsia="仿宋_GB2312" w:hAnsi="微软雅黑" w:cs="宋体" w:hint="eastAsia"/>
          <w:color w:val="0D0D0D"/>
          <w:kern w:val="0"/>
          <w:sz w:val="32"/>
          <w:szCs w:val="32"/>
        </w:rPr>
        <w:t>本办法所称的家庭经济困难学生认定，是指各级教育、人力资源社会保障部门以及各级各类学校，对提出申请国家教育资助的学生，按统一的工作程序和认定分析方法，核实学生的家庭经济状况，确定其是否为家庭经济困难学生，并对其家庭经济困难程度进行分级的行为。</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黑体" w:eastAsia="黑体" w:hAnsi="黑体" w:cs="宋体" w:hint="eastAsia"/>
          <w:color w:val="0D0D0D"/>
          <w:kern w:val="0"/>
          <w:sz w:val="32"/>
          <w:szCs w:val="32"/>
        </w:rPr>
        <w:t>第五条</w:t>
      </w:r>
      <w:r w:rsidRPr="00A503F2">
        <w:rPr>
          <w:rFonts w:ascii="微软雅黑" w:eastAsia="微软雅黑" w:hAnsi="微软雅黑" w:cs="宋体" w:hint="eastAsia"/>
          <w:color w:val="333333"/>
          <w:kern w:val="0"/>
          <w:sz w:val="32"/>
          <w:szCs w:val="32"/>
        </w:rPr>
        <w:t>  </w:t>
      </w:r>
      <w:r w:rsidRPr="00A503F2">
        <w:rPr>
          <w:rFonts w:ascii="仿宋_GB2312" w:eastAsia="仿宋_GB2312" w:hAnsi="微软雅黑" w:cs="宋体" w:hint="eastAsia"/>
          <w:color w:val="0D0D0D"/>
          <w:kern w:val="0"/>
          <w:sz w:val="32"/>
          <w:szCs w:val="32"/>
        </w:rPr>
        <w:t>家庭经济困难学生认定结果，作为财政、教育、人力资源社会保障部门分配资助名额和安排资助资金的主要依据，作为学校贯彻落实政府各项资助政策和实施学校资助措施的主要参考因素。</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黑体" w:eastAsia="黑体" w:hAnsi="黑体" w:cs="宋体" w:hint="eastAsia"/>
          <w:color w:val="0D0D0D"/>
          <w:kern w:val="0"/>
          <w:sz w:val="32"/>
          <w:szCs w:val="32"/>
        </w:rPr>
        <w:lastRenderedPageBreak/>
        <w:t>第六条</w:t>
      </w:r>
      <w:r w:rsidRPr="00A503F2">
        <w:rPr>
          <w:rFonts w:ascii="微软雅黑" w:eastAsia="微软雅黑" w:hAnsi="微软雅黑" w:cs="宋体" w:hint="eastAsia"/>
          <w:color w:val="333333"/>
          <w:kern w:val="0"/>
          <w:sz w:val="32"/>
          <w:szCs w:val="32"/>
        </w:rPr>
        <w:t>  </w:t>
      </w:r>
      <w:r w:rsidRPr="00A503F2">
        <w:rPr>
          <w:rFonts w:ascii="仿宋_GB2312" w:eastAsia="仿宋_GB2312" w:hAnsi="微软雅黑" w:cs="宋体" w:hint="eastAsia"/>
          <w:color w:val="0D0D0D"/>
          <w:kern w:val="0"/>
          <w:sz w:val="32"/>
          <w:szCs w:val="32"/>
        </w:rPr>
        <w:t>家庭经济困难学生认定工作应坚持实事求是、客观公平；坚持定量评价与定性评价相结合；坚持公开透明与保护隐私相结合；坚持积极引导与自愿申请相结合。</w:t>
      </w:r>
    </w:p>
    <w:p w:rsidR="00A503F2" w:rsidRPr="00A503F2" w:rsidRDefault="00A503F2" w:rsidP="00A503F2">
      <w:pPr>
        <w:widowControl/>
        <w:shd w:val="clear" w:color="auto" w:fill="FFFFFF"/>
        <w:spacing w:after="210" w:line="555" w:lineRule="atLeast"/>
        <w:jc w:val="center"/>
        <w:rPr>
          <w:rFonts w:ascii="微软雅黑" w:eastAsia="微软雅黑" w:hAnsi="微软雅黑" w:cs="宋体"/>
          <w:color w:val="333333"/>
          <w:kern w:val="0"/>
          <w:szCs w:val="21"/>
        </w:rPr>
      </w:pPr>
      <w:r w:rsidRPr="00A503F2">
        <w:rPr>
          <w:rFonts w:ascii="黑体" w:eastAsia="黑体" w:hAnsi="黑体" w:cs="宋体" w:hint="eastAsia"/>
          <w:color w:val="0D0D0D"/>
          <w:kern w:val="0"/>
          <w:sz w:val="32"/>
          <w:szCs w:val="32"/>
        </w:rPr>
        <w:t>第二章</w:t>
      </w:r>
      <w:r w:rsidRPr="00A503F2">
        <w:rPr>
          <w:rFonts w:ascii="微软雅黑" w:eastAsia="微软雅黑" w:hAnsi="微软雅黑" w:cs="宋体" w:hint="eastAsia"/>
          <w:color w:val="333333"/>
          <w:kern w:val="0"/>
          <w:sz w:val="32"/>
          <w:szCs w:val="32"/>
        </w:rPr>
        <w:t>  </w:t>
      </w:r>
      <w:r w:rsidRPr="00A503F2">
        <w:rPr>
          <w:rFonts w:ascii="黑体" w:eastAsia="黑体" w:hAnsi="黑体" w:cs="宋体" w:hint="eastAsia"/>
          <w:color w:val="0D0D0D"/>
          <w:kern w:val="0"/>
          <w:sz w:val="32"/>
          <w:szCs w:val="32"/>
        </w:rPr>
        <w:t>认定机构与职责</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黑体" w:eastAsia="黑体" w:hAnsi="黑体" w:cs="宋体" w:hint="eastAsia"/>
          <w:color w:val="0D0D0D"/>
          <w:kern w:val="0"/>
          <w:sz w:val="32"/>
          <w:szCs w:val="32"/>
        </w:rPr>
        <w:t>第七条</w:t>
      </w:r>
      <w:r w:rsidRPr="00A503F2">
        <w:rPr>
          <w:rFonts w:ascii="微软雅黑" w:eastAsia="微软雅黑" w:hAnsi="微软雅黑" w:cs="宋体" w:hint="eastAsia"/>
          <w:color w:val="333333"/>
          <w:kern w:val="0"/>
          <w:sz w:val="32"/>
          <w:szCs w:val="32"/>
        </w:rPr>
        <w:t>  </w:t>
      </w:r>
      <w:r w:rsidRPr="00A503F2">
        <w:rPr>
          <w:rFonts w:ascii="仿宋_GB2312" w:eastAsia="仿宋_GB2312" w:hAnsi="微软雅黑" w:cs="宋体" w:hint="eastAsia"/>
          <w:color w:val="0D0D0D"/>
          <w:kern w:val="0"/>
          <w:sz w:val="32"/>
          <w:szCs w:val="32"/>
        </w:rPr>
        <w:t>省教育厅、省财政厅、省民政厅、省人力资源和社会保障厅、省政府扶贫办、省残联根据工作职责指导全省各级各类学校家庭经济困难学生认定工作。省教育厅全面指导教育部门所属各级各类学校家庭经济困难学生认定工作，省人力资源和社会保障</w:t>
      </w:r>
      <w:proofErr w:type="gramStart"/>
      <w:r w:rsidRPr="00A503F2">
        <w:rPr>
          <w:rFonts w:ascii="仿宋_GB2312" w:eastAsia="仿宋_GB2312" w:hAnsi="微软雅黑" w:cs="宋体" w:hint="eastAsia"/>
          <w:color w:val="0D0D0D"/>
          <w:kern w:val="0"/>
          <w:sz w:val="32"/>
          <w:szCs w:val="32"/>
        </w:rPr>
        <w:t>厅全面</w:t>
      </w:r>
      <w:proofErr w:type="gramEnd"/>
      <w:r w:rsidRPr="00A503F2">
        <w:rPr>
          <w:rFonts w:ascii="仿宋_GB2312" w:eastAsia="仿宋_GB2312" w:hAnsi="微软雅黑" w:cs="宋体" w:hint="eastAsia"/>
          <w:color w:val="0D0D0D"/>
          <w:kern w:val="0"/>
          <w:sz w:val="32"/>
          <w:szCs w:val="32"/>
        </w:rPr>
        <w:t>指导人力资源社会保障部门所属技工学校家庭经济困难学生认定工作。省教育厅和省人力资源和社会保障厅分别建立全省各级各类学校家庭经济困难学生基础信息库，并与民政、扶贫、残联等部门建立联动机制，实现信息共享。</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仿宋_GB2312" w:eastAsia="仿宋_GB2312" w:hAnsi="微软雅黑" w:cs="宋体" w:hint="eastAsia"/>
          <w:color w:val="0D0D0D"/>
          <w:kern w:val="0"/>
          <w:sz w:val="32"/>
          <w:szCs w:val="32"/>
        </w:rPr>
        <w:t>各设区市、县（市、区）教育、财政、民政、人力资源社会保障、扶贫、残联部门根据工作职责指导本行政区域所属各级各类学校家庭经济困难学生认定工作。教育和人力资源社会保障部门负责组织本行政区域内所属各有关学校的家庭经济困难学生认定工作，制定和完善各级各类学校家庭经济困难学生认定实施办法，向上级教育、人力资源社会保障部门汇总报送所属各级各类学校各等级家庭经济困难学生名单，答复学生或监护人有关家庭经济困难</w:t>
      </w:r>
      <w:r w:rsidRPr="00A503F2">
        <w:rPr>
          <w:rFonts w:ascii="仿宋_GB2312" w:eastAsia="仿宋_GB2312" w:hAnsi="微软雅黑" w:cs="宋体" w:hint="eastAsia"/>
          <w:color w:val="0D0D0D"/>
          <w:kern w:val="0"/>
          <w:sz w:val="32"/>
          <w:szCs w:val="32"/>
        </w:rPr>
        <w:lastRenderedPageBreak/>
        <w:t>学生认定工作复议请求，建立本行政区域所属各级各类学校家庭经济困难学生基础信息库，并与民政、扶贫、残联等部门建立联动机制，实现信息共享。</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仿宋_GB2312" w:eastAsia="仿宋_GB2312" w:hAnsi="微软雅黑" w:cs="宋体" w:hint="eastAsia"/>
          <w:color w:val="0D0D0D"/>
          <w:kern w:val="0"/>
          <w:sz w:val="32"/>
          <w:szCs w:val="32"/>
        </w:rPr>
        <w:t>学校负责实施本校家庭经济困难学生认定工作。具体落实提前告知、组织学生或监护人申请、学校认定、结果公示、建档备案等工作，向上级教育或人力资源社会保障部门报送学校各等级家庭经济困难学生名单，建立本校家庭经济困难学生基础信息库。</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黑体" w:eastAsia="黑体" w:hAnsi="黑体" w:cs="宋体" w:hint="eastAsia"/>
          <w:color w:val="0D0D0D"/>
          <w:kern w:val="0"/>
          <w:sz w:val="32"/>
          <w:szCs w:val="32"/>
        </w:rPr>
        <w:t>第八条</w:t>
      </w:r>
      <w:r w:rsidRPr="00A503F2">
        <w:rPr>
          <w:rFonts w:ascii="微软雅黑" w:eastAsia="微软雅黑" w:hAnsi="微软雅黑" w:cs="宋体" w:hint="eastAsia"/>
          <w:color w:val="333333"/>
          <w:kern w:val="0"/>
          <w:sz w:val="32"/>
          <w:szCs w:val="32"/>
        </w:rPr>
        <w:t>  </w:t>
      </w:r>
      <w:r w:rsidRPr="00A503F2">
        <w:rPr>
          <w:rFonts w:ascii="仿宋_GB2312" w:eastAsia="仿宋_GB2312" w:hAnsi="微软雅黑" w:cs="宋体" w:hint="eastAsia"/>
          <w:color w:val="0D0D0D"/>
          <w:kern w:val="0"/>
          <w:sz w:val="32"/>
          <w:szCs w:val="32"/>
        </w:rPr>
        <w:t>幼儿园、小学、初中、普通高中、中职学校家庭经济困难学生认定机构和职责。</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仿宋_GB2312" w:eastAsia="仿宋_GB2312" w:hAnsi="微软雅黑" w:cs="宋体" w:hint="eastAsia"/>
          <w:color w:val="0D0D0D"/>
          <w:kern w:val="0"/>
          <w:sz w:val="32"/>
          <w:szCs w:val="32"/>
        </w:rPr>
        <w:t>幼儿园、小学、初中、普通高中、中职学校应成立由学校领导、教师代表、资助工作人员参加的家庭经济困难学生认定工作组，负责组织实施本校家庭经济困难学生认定工作。在认定过程中，应以适当方式邀请学生代表及家长代表参加。工作组成员名单应在本校范围内公示。</w:t>
      </w:r>
    </w:p>
    <w:p w:rsidR="00A503F2" w:rsidRPr="00A503F2" w:rsidRDefault="00A503F2" w:rsidP="00A503F2">
      <w:pPr>
        <w:widowControl/>
        <w:shd w:val="clear" w:color="auto" w:fill="FFFFFF"/>
        <w:spacing w:after="210" w:line="555" w:lineRule="atLeast"/>
        <w:ind w:left="165" w:firstLine="480"/>
        <w:jc w:val="left"/>
        <w:rPr>
          <w:rFonts w:ascii="微软雅黑" w:eastAsia="微软雅黑" w:hAnsi="微软雅黑" w:cs="宋体"/>
          <w:color w:val="333333"/>
          <w:kern w:val="0"/>
          <w:szCs w:val="21"/>
        </w:rPr>
      </w:pPr>
      <w:r w:rsidRPr="00A503F2">
        <w:rPr>
          <w:rFonts w:ascii="黑体" w:eastAsia="黑体" w:hAnsi="黑体" w:cs="宋体" w:hint="eastAsia"/>
          <w:color w:val="0D0D0D"/>
          <w:kern w:val="0"/>
          <w:sz w:val="32"/>
          <w:szCs w:val="32"/>
        </w:rPr>
        <w:t>第九条</w:t>
      </w:r>
      <w:r w:rsidRPr="00A503F2">
        <w:rPr>
          <w:rFonts w:ascii="微软雅黑" w:eastAsia="微软雅黑" w:hAnsi="微软雅黑" w:cs="宋体" w:hint="eastAsia"/>
          <w:color w:val="333333"/>
          <w:kern w:val="0"/>
          <w:sz w:val="32"/>
          <w:szCs w:val="32"/>
        </w:rPr>
        <w:t>  </w:t>
      </w:r>
      <w:r w:rsidRPr="00A503F2">
        <w:rPr>
          <w:rFonts w:ascii="仿宋_GB2312" w:eastAsia="仿宋_GB2312" w:hAnsi="微软雅黑" w:cs="宋体" w:hint="eastAsia"/>
          <w:color w:val="0D0D0D"/>
          <w:kern w:val="0"/>
          <w:sz w:val="32"/>
          <w:szCs w:val="32"/>
        </w:rPr>
        <w:t>高校家庭经济困难学生认定机构和职责。</w:t>
      </w:r>
    </w:p>
    <w:p w:rsidR="00A503F2" w:rsidRPr="00A503F2" w:rsidRDefault="00A503F2" w:rsidP="00A503F2">
      <w:pPr>
        <w:widowControl/>
        <w:shd w:val="clear" w:color="auto" w:fill="FFFFFF"/>
        <w:spacing w:after="210" w:line="555" w:lineRule="atLeast"/>
        <w:ind w:left="165" w:firstLine="480"/>
        <w:jc w:val="left"/>
        <w:rPr>
          <w:rFonts w:ascii="微软雅黑" w:eastAsia="微软雅黑" w:hAnsi="微软雅黑" w:cs="宋体"/>
          <w:color w:val="333333"/>
          <w:kern w:val="0"/>
          <w:szCs w:val="21"/>
        </w:rPr>
      </w:pPr>
      <w:r w:rsidRPr="00A503F2">
        <w:rPr>
          <w:rFonts w:ascii="仿宋_GB2312" w:eastAsia="仿宋_GB2312" w:hAnsi="微软雅黑" w:cs="宋体" w:hint="eastAsia"/>
          <w:color w:val="0D0D0D"/>
          <w:kern w:val="0"/>
          <w:sz w:val="32"/>
          <w:szCs w:val="32"/>
        </w:rPr>
        <w:t>高校应成立以校领导为组长的学生资助工作领导小组，领导、监督全校家庭经济困难学生认定工作；学校学生资助管理机构具体负责组织、管理全校家庭经济困难学生认定工作；院（系）成立以分管学生资助工作的领导为</w:t>
      </w:r>
      <w:r w:rsidRPr="00A503F2">
        <w:rPr>
          <w:rFonts w:ascii="仿宋_GB2312" w:eastAsia="仿宋_GB2312" w:hAnsi="微软雅黑" w:cs="宋体" w:hint="eastAsia"/>
          <w:color w:val="0D0D0D"/>
          <w:kern w:val="0"/>
          <w:sz w:val="32"/>
          <w:szCs w:val="32"/>
        </w:rPr>
        <w:lastRenderedPageBreak/>
        <w:t>组长，班主任、辅导员代表等相关人员参加的认定工作组，负责认定的具体组织和审核工作；年级（专业或班级）成立认定评议小组，成员应包括班主任、辅导员、学生代表等，开展民主评议工作。认定机构人员名单应在本校相应范围内公示。</w:t>
      </w:r>
    </w:p>
    <w:p w:rsidR="00A503F2" w:rsidRPr="00A503F2" w:rsidRDefault="00A503F2" w:rsidP="00A503F2">
      <w:pPr>
        <w:widowControl/>
        <w:shd w:val="clear" w:color="auto" w:fill="FFFFFF"/>
        <w:spacing w:after="210" w:line="555" w:lineRule="atLeast"/>
        <w:jc w:val="center"/>
        <w:rPr>
          <w:rFonts w:ascii="微软雅黑" w:eastAsia="微软雅黑" w:hAnsi="微软雅黑" w:cs="宋体"/>
          <w:color w:val="333333"/>
          <w:kern w:val="0"/>
          <w:szCs w:val="21"/>
        </w:rPr>
      </w:pPr>
      <w:r w:rsidRPr="00A503F2">
        <w:rPr>
          <w:rFonts w:ascii="黑体" w:eastAsia="黑体" w:hAnsi="黑体" w:cs="宋体" w:hint="eastAsia"/>
          <w:color w:val="0D0D0D"/>
          <w:kern w:val="0"/>
          <w:sz w:val="32"/>
          <w:szCs w:val="32"/>
        </w:rPr>
        <w:t>第三章</w:t>
      </w:r>
      <w:r w:rsidRPr="00A503F2">
        <w:rPr>
          <w:rFonts w:ascii="微软雅黑" w:eastAsia="微软雅黑" w:hAnsi="微软雅黑" w:cs="宋体" w:hint="eastAsia"/>
          <w:color w:val="333333"/>
          <w:kern w:val="0"/>
          <w:sz w:val="32"/>
          <w:szCs w:val="32"/>
        </w:rPr>
        <w:t>  </w:t>
      </w:r>
      <w:r w:rsidRPr="00A503F2">
        <w:rPr>
          <w:rFonts w:ascii="黑体" w:eastAsia="黑体" w:hAnsi="黑体" w:cs="宋体" w:hint="eastAsia"/>
          <w:color w:val="0D0D0D"/>
          <w:kern w:val="0"/>
          <w:sz w:val="32"/>
          <w:szCs w:val="32"/>
        </w:rPr>
        <w:t>认定依据和等级</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黑体" w:eastAsia="黑体" w:hAnsi="黑体" w:cs="宋体" w:hint="eastAsia"/>
          <w:color w:val="0D0D0D"/>
          <w:kern w:val="0"/>
          <w:sz w:val="32"/>
          <w:szCs w:val="32"/>
        </w:rPr>
        <w:t>第十条</w:t>
      </w:r>
      <w:r w:rsidRPr="00A503F2">
        <w:rPr>
          <w:rFonts w:ascii="微软雅黑" w:eastAsia="微软雅黑" w:hAnsi="微软雅黑" w:cs="宋体" w:hint="eastAsia"/>
          <w:color w:val="333333"/>
          <w:kern w:val="0"/>
          <w:sz w:val="32"/>
          <w:szCs w:val="32"/>
        </w:rPr>
        <w:t>  </w:t>
      </w:r>
      <w:r w:rsidRPr="00A503F2">
        <w:rPr>
          <w:rFonts w:ascii="仿宋_GB2312" w:eastAsia="仿宋_GB2312" w:hAnsi="微软雅黑" w:cs="宋体" w:hint="eastAsia"/>
          <w:color w:val="0D0D0D"/>
          <w:kern w:val="0"/>
          <w:sz w:val="32"/>
          <w:szCs w:val="32"/>
        </w:rPr>
        <w:t>家庭经济困难学生认定依据。</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仿宋_GB2312" w:eastAsia="仿宋_GB2312" w:hAnsi="微软雅黑" w:cs="宋体" w:hint="eastAsia"/>
          <w:color w:val="0D0D0D"/>
          <w:kern w:val="0"/>
          <w:sz w:val="32"/>
          <w:szCs w:val="32"/>
        </w:rPr>
        <w:t>（一）学生属于扶贫部门认定的建档立</w:t>
      </w:r>
      <w:proofErr w:type="gramStart"/>
      <w:r w:rsidRPr="00A503F2">
        <w:rPr>
          <w:rFonts w:ascii="仿宋_GB2312" w:eastAsia="仿宋_GB2312" w:hAnsi="微软雅黑" w:cs="宋体" w:hint="eastAsia"/>
          <w:color w:val="0D0D0D"/>
          <w:kern w:val="0"/>
          <w:sz w:val="32"/>
          <w:szCs w:val="32"/>
        </w:rPr>
        <w:t>卡贫困</w:t>
      </w:r>
      <w:proofErr w:type="gramEnd"/>
      <w:r w:rsidRPr="00A503F2">
        <w:rPr>
          <w:rFonts w:ascii="仿宋_GB2312" w:eastAsia="仿宋_GB2312" w:hAnsi="微软雅黑" w:cs="宋体" w:hint="eastAsia"/>
          <w:color w:val="0D0D0D"/>
          <w:kern w:val="0"/>
          <w:sz w:val="32"/>
          <w:szCs w:val="32"/>
        </w:rPr>
        <w:t>家庭子女，民政部门认定的最低生活保障家庭子女、特困救助供养人员、孤儿、困境儿童、享受国家定期抚恤补助的优抚对象子女、因公牺牲警察子女、残联认定的残疾人及残疾人子女、工会组织认定的特困职工家庭子女等。</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仿宋_GB2312" w:eastAsia="仿宋_GB2312" w:hAnsi="微软雅黑" w:cs="宋体" w:hint="eastAsia"/>
          <w:color w:val="0D0D0D"/>
          <w:kern w:val="0"/>
          <w:sz w:val="32"/>
          <w:szCs w:val="32"/>
        </w:rPr>
        <w:t>（二）学生家庭遭受重大自然灾害、重大突发意外事件。</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仿宋_GB2312" w:eastAsia="仿宋_GB2312" w:hAnsi="微软雅黑" w:cs="宋体" w:hint="eastAsia"/>
          <w:color w:val="0D0D0D"/>
          <w:kern w:val="0"/>
          <w:sz w:val="32"/>
          <w:szCs w:val="32"/>
        </w:rPr>
        <w:t>（三）学生户籍所在地经济发展水平、城乡居民最低生活保障标准，学校所在地的物价水平和学校收费标准。</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仿宋_GB2312" w:eastAsia="仿宋_GB2312" w:hAnsi="微软雅黑" w:cs="宋体" w:hint="eastAsia"/>
          <w:color w:val="0D0D0D"/>
          <w:kern w:val="0"/>
          <w:sz w:val="32"/>
          <w:szCs w:val="32"/>
        </w:rPr>
        <w:t>（四）学生家庭收入和资产、负债状况。</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仿宋_GB2312" w:eastAsia="仿宋_GB2312" w:hAnsi="微软雅黑" w:cs="宋体" w:hint="eastAsia"/>
          <w:color w:val="0D0D0D"/>
          <w:kern w:val="0"/>
          <w:sz w:val="32"/>
          <w:szCs w:val="32"/>
        </w:rPr>
        <w:t>（五）学生家庭赡养老人和抚养其他就学子女等负担情况，劳动力文化和职业、收入情况，家庭成员健康状况。</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仿宋_GB2312" w:eastAsia="仿宋_GB2312" w:hAnsi="微软雅黑" w:cs="宋体" w:hint="eastAsia"/>
          <w:color w:val="0D0D0D"/>
          <w:kern w:val="0"/>
          <w:sz w:val="32"/>
          <w:szCs w:val="32"/>
        </w:rPr>
        <w:lastRenderedPageBreak/>
        <w:t>（六）学生消费的金额、结构等合理性。</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仿宋_GB2312" w:eastAsia="仿宋_GB2312" w:hAnsi="微软雅黑" w:cs="宋体" w:hint="eastAsia"/>
          <w:color w:val="0D0D0D"/>
          <w:kern w:val="0"/>
          <w:sz w:val="32"/>
          <w:szCs w:val="32"/>
        </w:rPr>
        <w:t>（七）学生本人健康状况等。</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黑体" w:eastAsia="黑体" w:hAnsi="黑体" w:cs="宋体" w:hint="eastAsia"/>
          <w:color w:val="0D0D0D"/>
          <w:kern w:val="0"/>
          <w:sz w:val="32"/>
          <w:szCs w:val="32"/>
        </w:rPr>
        <w:t>第十一条</w:t>
      </w:r>
      <w:r w:rsidRPr="00A503F2">
        <w:rPr>
          <w:rFonts w:ascii="微软雅黑" w:eastAsia="微软雅黑" w:hAnsi="微软雅黑" w:cs="宋体" w:hint="eastAsia"/>
          <w:color w:val="333333"/>
          <w:kern w:val="0"/>
          <w:sz w:val="32"/>
          <w:szCs w:val="32"/>
        </w:rPr>
        <w:t>  </w:t>
      </w:r>
      <w:r w:rsidRPr="00A503F2">
        <w:rPr>
          <w:rFonts w:ascii="仿宋_GB2312" w:eastAsia="仿宋_GB2312" w:hAnsi="微软雅黑" w:cs="宋体" w:hint="eastAsia"/>
          <w:color w:val="0D0D0D"/>
          <w:kern w:val="0"/>
          <w:sz w:val="32"/>
          <w:szCs w:val="32"/>
        </w:rPr>
        <w:t>认定等级。</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仿宋_GB2312" w:eastAsia="仿宋_GB2312" w:hAnsi="微软雅黑" w:cs="宋体" w:hint="eastAsia"/>
          <w:color w:val="0D0D0D"/>
          <w:kern w:val="0"/>
          <w:sz w:val="32"/>
          <w:szCs w:val="32"/>
        </w:rPr>
        <w:t>根据学生家庭经济困难程度或残疾等级，设置特别困难、比较困难、一般困难三级。</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仿宋_GB2312" w:eastAsia="仿宋_GB2312" w:hAnsi="微软雅黑" w:cs="宋体" w:hint="eastAsia"/>
          <w:color w:val="0D0D0D"/>
          <w:kern w:val="0"/>
          <w:sz w:val="32"/>
          <w:szCs w:val="32"/>
        </w:rPr>
        <w:t>特别困难，主要指学生及其家庭没有能力提供其在校期间学习和生活基本支出。</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仿宋_GB2312" w:eastAsia="仿宋_GB2312" w:hAnsi="微软雅黑" w:cs="宋体" w:hint="eastAsia"/>
          <w:color w:val="0D0D0D"/>
          <w:kern w:val="0"/>
          <w:sz w:val="32"/>
          <w:szCs w:val="32"/>
        </w:rPr>
        <w:t>比较困难，指学生及其家庭仅能提供其在校期间部分学习和生活基本支出，其余部分需要依靠国家资助政策补充。</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仿宋_GB2312" w:eastAsia="仿宋_GB2312" w:hAnsi="微软雅黑" w:cs="宋体" w:hint="eastAsia"/>
          <w:color w:val="0D0D0D"/>
          <w:kern w:val="0"/>
          <w:sz w:val="32"/>
          <w:szCs w:val="32"/>
        </w:rPr>
        <w:t>一般困难，指学生及其家庭能提供大部分，但尚不能完全提供其在校期间学习和生活基本支出。</w:t>
      </w:r>
    </w:p>
    <w:p w:rsidR="00A503F2" w:rsidRPr="00A503F2" w:rsidRDefault="00A503F2" w:rsidP="00A503F2">
      <w:pPr>
        <w:widowControl/>
        <w:shd w:val="clear" w:color="auto" w:fill="FFFFFF"/>
        <w:spacing w:after="210" w:line="555" w:lineRule="atLeast"/>
        <w:jc w:val="center"/>
        <w:rPr>
          <w:rFonts w:ascii="微软雅黑" w:eastAsia="微软雅黑" w:hAnsi="微软雅黑" w:cs="宋体"/>
          <w:color w:val="333333"/>
          <w:kern w:val="0"/>
          <w:szCs w:val="21"/>
        </w:rPr>
      </w:pPr>
      <w:r w:rsidRPr="00A503F2">
        <w:rPr>
          <w:rFonts w:ascii="黑体" w:eastAsia="黑体" w:hAnsi="黑体" w:cs="宋体" w:hint="eastAsia"/>
          <w:color w:val="0D0D0D"/>
          <w:kern w:val="0"/>
          <w:sz w:val="32"/>
          <w:szCs w:val="32"/>
        </w:rPr>
        <w:t>第四章</w:t>
      </w:r>
      <w:r w:rsidRPr="00A503F2">
        <w:rPr>
          <w:rFonts w:ascii="微软雅黑" w:eastAsia="微软雅黑" w:hAnsi="微软雅黑" w:cs="宋体" w:hint="eastAsia"/>
          <w:color w:val="333333"/>
          <w:kern w:val="0"/>
          <w:sz w:val="32"/>
          <w:szCs w:val="32"/>
        </w:rPr>
        <w:t>  </w:t>
      </w:r>
      <w:r w:rsidRPr="00A503F2">
        <w:rPr>
          <w:rFonts w:ascii="黑体" w:eastAsia="黑体" w:hAnsi="黑体" w:cs="宋体" w:hint="eastAsia"/>
          <w:color w:val="0D0D0D"/>
          <w:kern w:val="0"/>
          <w:sz w:val="32"/>
          <w:szCs w:val="32"/>
        </w:rPr>
        <w:t>认定程序</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黑体" w:eastAsia="黑体" w:hAnsi="黑体" w:cs="宋体" w:hint="eastAsia"/>
          <w:color w:val="0D0D0D"/>
          <w:kern w:val="0"/>
          <w:sz w:val="32"/>
          <w:szCs w:val="32"/>
        </w:rPr>
        <w:t>第十二条</w:t>
      </w:r>
      <w:r w:rsidRPr="00A503F2">
        <w:rPr>
          <w:rFonts w:ascii="微软雅黑" w:eastAsia="微软雅黑" w:hAnsi="微软雅黑" w:cs="宋体" w:hint="eastAsia"/>
          <w:color w:val="333333"/>
          <w:kern w:val="0"/>
          <w:sz w:val="32"/>
          <w:szCs w:val="32"/>
        </w:rPr>
        <w:t>  </w:t>
      </w:r>
      <w:r w:rsidRPr="00A503F2">
        <w:rPr>
          <w:rFonts w:ascii="仿宋_GB2312" w:eastAsia="仿宋_GB2312" w:hAnsi="微软雅黑" w:cs="宋体" w:hint="eastAsia"/>
          <w:color w:val="0D0D0D"/>
          <w:kern w:val="0"/>
          <w:sz w:val="32"/>
          <w:szCs w:val="32"/>
        </w:rPr>
        <w:t>幼儿园、小学、初中、普通高中、中职学校家庭经济困难学生认定程序。</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微软雅黑" w:eastAsia="微软雅黑" w:hAnsi="微软雅黑" w:cs="宋体" w:hint="eastAsia"/>
          <w:color w:val="333333"/>
          <w:kern w:val="0"/>
          <w:sz w:val="32"/>
          <w:szCs w:val="32"/>
        </w:rPr>
        <w:t>1.</w:t>
      </w:r>
      <w:r w:rsidRPr="00A503F2">
        <w:rPr>
          <w:rFonts w:ascii="仿宋_GB2312" w:eastAsia="仿宋_GB2312" w:hAnsi="微软雅黑" w:cs="宋体" w:hint="eastAsia"/>
          <w:color w:val="0D0D0D"/>
          <w:kern w:val="0"/>
          <w:sz w:val="32"/>
          <w:szCs w:val="32"/>
        </w:rPr>
        <w:t>提前告知。家庭经济困难学生认定工作原则上每学年进行一次。学校应在新学年开学</w:t>
      </w:r>
      <w:r w:rsidRPr="00A503F2">
        <w:rPr>
          <w:rFonts w:ascii="微软雅黑" w:eastAsia="微软雅黑" w:hAnsi="微软雅黑" w:cs="宋体" w:hint="eastAsia"/>
          <w:color w:val="333333"/>
          <w:kern w:val="0"/>
          <w:sz w:val="32"/>
          <w:szCs w:val="32"/>
        </w:rPr>
        <w:t>30</w:t>
      </w:r>
      <w:r w:rsidRPr="00A503F2">
        <w:rPr>
          <w:rFonts w:ascii="仿宋_GB2312" w:eastAsia="仿宋_GB2312" w:hAnsi="微软雅黑" w:cs="宋体" w:hint="eastAsia"/>
          <w:color w:val="0D0D0D"/>
          <w:kern w:val="0"/>
          <w:sz w:val="32"/>
          <w:szCs w:val="32"/>
        </w:rPr>
        <w:t>个工作日内，完成家庭经济困难学生认定工作。通过召开家长会、张贴公告栏、书面通知等形式，向学生或监护人告知家庭经济困难学生</w:t>
      </w:r>
      <w:r w:rsidRPr="00A503F2">
        <w:rPr>
          <w:rFonts w:ascii="仿宋_GB2312" w:eastAsia="仿宋_GB2312" w:hAnsi="微软雅黑" w:cs="宋体" w:hint="eastAsia"/>
          <w:color w:val="0D0D0D"/>
          <w:kern w:val="0"/>
          <w:sz w:val="32"/>
          <w:szCs w:val="32"/>
        </w:rPr>
        <w:lastRenderedPageBreak/>
        <w:t>认定工作事项，向学生或监护人发放《江苏省家庭经济困难学生认定暨国家教育资助申请表</w:t>
      </w:r>
      <w:r w:rsidRPr="00A503F2">
        <w:rPr>
          <w:rFonts w:ascii="微软雅黑" w:eastAsia="微软雅黑" w:hAnsi="微软雅黑" w:cs="宋体" w:hint="eastAsia"/>
          <w:color w:val="333333"/>
          <w:kern w:val="0"/>
          <w:szCs w:val="21"/>
        </w:rPr>
        <w:t> </w:t>
      </w:r>
      <w:r w:rsidRPr="00A503F2">
        <w:rPr>
          <w:rFonts w:ascii="仿宋_GB2312" w:eastAsia="仿宋_GB2312" w:hAnsi="微软雅黑" w:cs="宋体" w:hint="eastAsia"/>
          <w:color w:val="0D0D0D"/>
          <w:kern w:val="0"/>
          <w:sz w:val="32"/>
          <w:szCs w:val="32"/>
        </w:rPr>
        <w:t>》（以下简称《申请表》），同时宣传相关学生资助政策。</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微软雅黑" w:eastAsia="微软雅黑" w:hAnsi="微软雅黑" w:cs="宋体" w:hint="eastAsia"/>
          <w:color w:val="333333"/>
          <w:kern w:val="0"/>
          <w:sz w:val="32"/>
          <w:szCs w:val="32"/>
        </w:rPr>
        <w:t>2.</w:t>
      </w:r>
      <w:r w:rsidRPr="00A503F2">
        <w:rPr>
          <w:rFonts w:ascii="仿宋_GB2312" w:eastAsia="仿宋_GB2312" w:hAnsi="微软雅黑" w:cs="宋体" w:hint="eastAsia"/>
          <w:color w:val="0D0D0D"/>
          <w:kern w:val="0"/>
          <w:sz w:val="32"/>
          <w:szCs w:val="32"/>
        </w:rPr>
        <w:t>学生或监护人申请。学生或监护人自愿如实填写《申请表》，并提出认定申请。学生或监护人应对所填信息的真实性负责。下列三种情况可附相关证明材料：</w:t>
      </w:r>
      <w:r w:rsidRPr="00A503F2">
        <w:rPr>
          <w:rFonts w:ascii="宋体" w:eastAsia="宋体" w:hAnsi="宋体" w:cs="宋体" w:hint="eastAsia"/>
          <w:color w:val="0D0D0D"/>
          <w:kern w:val="0"/>
          <w:sz w:val="32"/>
          <w:szCs w:val="32"/>
        </w:rPr>
        <w:t>①</w:t>
      </w:r>
      <w:r w:rsidRPr="00A503F2">
        <w:rPr>
          <w:rFonts w:ascii="仿宋_GB2312" w:eastAsia="仿宋_GB2312" w:hAnsi="微软雅黑" w:cs="宋体" w:hint="eastAsia"/>
          <w:color w:val="0D0D0D"/>
          <w:kern w:val="0"/>
          <w:sz w:val="32"/>
          <w:szCs w:val="32"/>
        </w:rPr>
        <w:t>属建档立</w:t>
      </w:r>
      <w:proofErr w:type="gramStart"/>
      <w:r w:rsidRPr="00A503F2">
        <w:rPr>
          <w:rFonts w:ascii="仿宋_GB2312" w:eastAsia="仿宋_GB2312" w:hAnsi="微软雅黑" w:cs="宋体" w:hint="eastAsia"/>
          <w:color w:val="0D0D0D"/>
          <w:kern w:val="0"/>
          <w:sz w:val="32"/>
          <w:szCs w:val="32"/>
        </w:rPr>
        <w:t>卡贫困</w:t>
      </w:r>
      <w:proofErr w:type="gramEnd"/>
      <w:r w:rsidRPr="00A503F2">
        <w:rPr>
          <w:rFonts w:ascii="仿宋_GB2312" w:eastAsia="仿宋_GB2312" w:hAnsi="微软雅黑" w:cs="宋体" w:hint="eastAsia"/>
          <w:color w:val="0D0D0D"/>
          <w:kern w:val="0"/>
          <w:sz w:val="32"/>
          <w:szCs w:val="32"/>
        </w:rPr>
        <w:t>家庭子女、最低生活保障家庭子女、特困供养人员、孤儿、困境儿童、享受国家定期抚恤补助的优抚对象子女、因公牺牲警察子女、残疾人及残疾人子女、特困职工家庭子女等；</w:t>
      </w:r>
      <w:r w:rsidRPr="00A503F2">
        <w:rPr>
          <w:rFonts w:ascii="宋体" w:eastAsia="宋体" w:hAnsi="宋体" w:cs="宋体" w:hint="eastAsia"/>
          <w:color w:val="0D0D0D"/>
          <w:kern w:val="0"/>
          <w:sz w:val="32"/>
          <w:szCs w:val="32"/>
        </w:rPr>
        <w:t>②</w:t>
      </w:r>
      <w:r w:rsidRPr="00A503F2">
        <w:rPr>
          <w:rFonts w:ascii="仿宋_GB2312" w:eastAsia="仿宋_GB2312" w:hAnsi="微软雅黑" w:cs="宋体" w:hint="eastAsia"/>
          <w:color w:val="0D0D0D"/>
          <w:kern w:val="0"/>
          <w:sz w:val="32"/>
          <w:szCs w:val="32"/>
        </w:rPr>
        <w:t>已在上一学段获得国家教育资助的学生；</w:t>
      </w:r>
      <w:r w:rsidRPr="00A503F2">
        <w:rPr>
          <w:rFonts w:ascii="宋体" w:eastAsia="宋体" w:hAnsi="宋体" w:cs="宋体" w:hint="eastAsia"/>
          <w:color w:val="0D0D0D"/>
          <w:kern w:val="0"/>
          <w:sz w:val="32"/>
          <w:szCs w:val="32"/>
        </w:rPr>
        <w:t>③</w:t>
      </w:r>
      <w:r w:rsidRPr="00A503F2">
        <w:rPr>
          <w:rFonts w:ascii="仿宋_GB2312" w:eastAsia="仿宋_GB2312" w:hAnsi="微软雅黑" w:cs="宋体" w:hint="eastAsia"/>
          <w:color w:val="0D0D0D"/>
          <w:kern w:val="0"/>
          <w:sz w:val="32"/>
          <w:szCs w:val="32"/>
        </w:rPr>
        <w:t>在该学段就读期间已经学校认定并获得国家教育资助，再次申请的学生。</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微软雅黑" w:eastAsia="微软雅黑" w:hAnsi="微软雅黑" w:cs="宋体" w:hint="eastAsia"/>
          <w:color w:val="333333"/>
          <w:kern w:val="0"/>
          <w:sz w:val="32"/>
          <w:szCs w:val="32"/>
        </w:rPr>
        <w:t>3.</w:t>
      </w:r>
      <w:r w:rsidRPr="00A503F2">
        <w:rPr>
          <w:rFonts w:ascii="仿宋_GB2312" w:eastAsia="仿宋_GB2312" w:hAnsi="微软雅黑" w:cs="宋体" w:hint="eastAsia"/>
          <w:color w:val="0D0D0D"/>
          <w:kern w:val="0"/>
          <w:sz w:val="32"/>
          <w:szCs w:val="32"/>
        </w:rPr>
        <w:t>学校认定。学校认定小组根据学生或监护人提交的《申请表》进行核实，除参考相关证明材料外，还可采取家访、个别谈话、大数据分析、信函索证、量化评估、民主评议等方式进行核实。认定过程中应尊重和保护学生隐私，严禁让学生当众诉苦、互相比困。</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微软雅黑" w:eastAsia="微软雅黑" w:hAnsi="微软雅黑" w:cs="宋体" w:hint="eastAsia"/>
          <w:color w:val="333333"/>
          <w:kern w:val="0"/>
          <w:sz w:val="32"/>
          <w:szCs w:val="32"/>
        </w:rPr>
        <w:t>4.</w:t>
      </w:r>
      <w:r w:rsidRPr="00A503F2">
        <w:rPr>
          <w:rFonts w:ascii="仿宋_GB2312" w:eastAsia="仿宋_GB2312" w:hAnsi="微软雅黑" w:cs="宋体" w:hint="eastAsia"/>
          <w:color w:val="0D0D0D"/>
          <w:kern w:val="0"/>
          <w:sz w:val="32"/>
          <w:szCs w:val="32"/>
        </w:rPr>
        <w:t>结果公示。学校应采取适当方式，在适当范围内公示家庭经济困难学生认定名单及等级，接受监督并及时回应有关认定结果的异议。公示时，严禁涉及学生个人敏感信息及隐私，公示期结束及时去除信息。</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微软雅黑" w:eastAsia="微软雅黑" w:hAnsi="微软雅黑" w:cs="宋体" w:hint="eastAsia"/>
          <w:color w:val="333333"/>
          <w:kern w:val="0"/>
          <w:sz w:val="32"/>
          <w:szCs w:val="32"/>
        </w:rPr>
        <w:lastRenderedPageBreak/>
        <w:t>5.</w:t>
      </w:r>
      <w:r w:rsidRPr="00A503F2">
        <w:rPr>
          <w:rFonts w:ascii="仿宋_GB2312" w:eastAsia="仿宋_GB2312" w:hAnsi="微软雅黑" w:cs="宋体" w:hint="eastAsia"/>
          <w:color w:val="0D0D0D"/>
          <w:kern w:val="0"/>
          <w:sz w:val="32"/>
          <w:szCs w:val="32"/>
        </w:rPr>
        <w:t>建档备案。经公示无异议后，学校将最后确定的本校各等级家庭经济困难学生名单报上级主管部门。同时汇总名单，连同学生或监护人提交的《申请表》等资料按学年整理装订，建立家庭经济困难学生信息档案，并按要求录入全国学生资助管理信息系统（技工学校按要求录入技工院校学生管理信息系统）。</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黑体" w:eastAsia="黑体" w:hAnsi="黑体" w:cs="宋体" w:hint="eastAsia"/>
          <w:color w:val="0D0D0D"/>
          <w:kern w:val="0"/>
          <w:sz w:val="32"/>
          <w:szCs w:val="32"/>
        </w:rPr>
        <w:t>第十三条</w:t>
      </w:r>
      <w:r w:rsidRPr="00A503F2">
        <w:rPr>
          <w:rFonts w:ascii="微软雅黑" w:eastAsia="微软雅黑" w:hAnsi="微软雅黑" w:cs="宋体" w:hint="eastAsia"/>
          <w:color w:val="333333"/>
          <w:kern w:val="0"/>
          <w:sz w:val="32"/>
          <w:szCs w:val="32"/>
        </w:rPr>
        <w:t>  </w:t>
      </w:r>
      <w:r w:rsidRPr="00A503F2">
        <w:rPr>
          <w:rFonts w:ascii="仿宋_GB2312" w:eastAsia="仿宋_GB2312" w:hAnsi="微软雅黑" w:cs="宋体" w:hint="eastAsia"/>
          <w:color w:val="0D0D0D"/>
          <w:kern w:val="0"/>
          <w:sz w:val="32"/>
          <w:szCs w:val="32"/>
        </w:rPr>
        <w:t>高校家庭经济困难学生认定程序。</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仿宋_GB2312" w:eastAsia="仿宋_GB2312" w:hAnsi="微软雅黑" w:cs="宋体" w:hint="eastAsia"/>
          <w:color w:val="0D0D0D"/>
          <w:kern w:val="0"/>
          <w:sz w:val="32"/>
          <w:szCs w:val="32"/>
        </w:rPr>
        <w:t>高校应全面、认真部署每学年的家庭经济困难学生认定工作。家庭经济困难学生认定工作原则上每学年进行一次，学校应在新学年开学</w:t>
      </w:r>
      <w:r w:rsidRPr="00A503F2">
        <w:rPr>
          <w:rFonts w:ascii="微软雅黑" w:eastAsia="微软雅黑" w:hAnsi="微软雅黑" w:cs="宋体" w:hint="eastAsia"/>
          <w:color w:val="333333"/>
          <w:kern w:val="0"/>
          <w:sz w:val="32"/>
          <w:szCs w:val="32"/>
        </w:rPr>
        <w:t>30</w:t>
      </w:r>
      <w:r w:rsidRPr="00A503F2">
        <w:rPr>
          <w:rFonts w:ascii="仿宋_GB2312" w:eastAsia="仿宋_GB2312" w:hAnsi="微软雅黑" w:cs="宋体" w:hint="eastAsia"/>
          <w:color w:val="0D0D0D"/>
          <w:kern w:val="0"/>
          <w:sz w:val="32"/>
          <w:szCs w:val="32"/>
        </w:rPr>
        <w:t>个工作日内，完成家庭经济困难学生认定工作。</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微软雅黑" w:eastAsia="微软雅黑" w:hAnsi="微软雅黑" w:cs="宋体" w:hint="eastAsia"/>
          <w:color w:val="333333"/>
          <w:kern w:val="0"/>
          <w:sz w:val="32"/>
          <w:szCs w:val="32"/>
        </w:rPr>
        <w:t>1.</w:t>
      </w:r>
      <w:r w:rsidRPr="00A503F2">
        <w:rPr>
          <w:rFonts w:ascii="仿宋_GB2312" w:eastAsia="仿宋_GB2312" w:hAnsi="微软雅黑" w:cs="宋体" w:hint="eastAsia"/>
          <w:color w:val="0D0D0D"/>
          <w:kern w:val="0"/>
          <w:sz w:val="32"/>
          <w:szCs w:val="32"/>
        </w:rPr>
        <w:t>提前告知。学校应通过有效方式，向学生告知家庭经济困难学生认定工作事项。学校在向新生寄送录取通知书时，同时寄送《申请表》；每学年结束之前，向在校学生发放《申请表》，同时做好大学生资助政策宣传工作。</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微软雅黑" w:eastAsia="微软雅黑" w:hAnsi="微软雅黑" w:cs="宋体" w:hint="eastAsia"/>
          <w:color w:val="333333"/>
          <w:kern w:val="0"/>
          <w:sz w:val="32"/>
          <w:szCs w:val="32"/>
        </w:rPr>
        <w:t>2.</w:t>
      </w:r>
      <w:r w:rsidRPr="00A503F2">
        <w:rPr>
          <w:rFonts w:ascii="仿宋_GB2312" w:eastAsia="仿宋_GB2312" w:hAnsi="微软雅黑" w:cs="宋体" w:hint="eastAsia"/>
          <w:color w:val="0D0D0D"/>
          <w:kern w:val="0"/>
          <w:sz w:val="32"/>
          <w:szCs w:val="32"/>
        </w:rPr>
        <w:t>学生申请。学生自愿如实填写《申请表》，并提出认定申请。学生应对所填信息的真实性负责。下列三种情况可附相关证明材料：</w:t>
      </w:r>
      <w:r w:rsidRPr="00A503F2">
        <w:rPr>
          <w:rFonts w:ascii="宋体" w:eastAsia="宋体" w:hAnsi="宋体" w:cs="宋体" w:hint="eastAsia"/>
          <w:color w:val="0D0D0D"/>
          <w:kern w:val="0"/>
          <w:sz w:val="32"/>
          <w:szCs w:val="32"/>
        </w:rPr>
        <w:t>①</w:t>
      </w:r>
      <w:r w:rsidRPr="00A503F2">
        <w:rPr>
          <w:rFonts w:ascii="仿宋_GB2312" w:eastAsia="仿宋_GB2312" w:hAnsi="微软雅黑" w:cs="宋体" w:hint="eastAsia"/>
          <w:color w:val="0D0D0D"/>
          <w:kern w:val="0"/>
          <w:sz w:val="32"/>
          <w:szCs w:val="32"/>
        </w:rPr>
        <w:t>属建档立</w:t>
      </w:r>
      <w:proofErr w:type="gramStart"/>
      <w:r w:rsidRPr="00A503F2">
        <w:rPr>
          <w:rFonts w:ascii="仿宋_GB2312" w:eastAsia="仿宋_GB2312" w:hAnsi="微软雅黑" w:cs="宋体" w:hint="eastAsia"/>
          <w:color w:val="0D0D0D"/>
          <w:kern w:val="0"/>
          <w:sz w:val="32"/>
          <w:szCs w:val="32"/>
        </w:rPr>
        <w:t>卡贫困</w:t>
      </w:r>
      <w:proofErr w:type="gramEnd"/>
      <w:r w:rsidRPr="00A503F2">
        <w:rPr>
          <w:rFonts w:ascii="仿宋_GB2312" w:eastAsia="仿宋_GB2312" w:hAnsi="微软雅黑" w:cs="宋体" w:hint="eastAsia"/>
          <w:color w:val="0D0D0D"/>
          <w:kern w:val="0"/>
          <w:sz w:val="32"/>
          <w:szCs w:val="32"/>
        </w:rPr>
        <w:t>家庭子女、最低生活保障家庭子女、特困供养人员、孤儿、困境儿童、享受国家定期抚恤补助的优抚对象子女、因公牺牲警察子女、残疾人及残疾人子女、特困职工家庭子女等；</w:t>
      </w:r>
      <w:r w:rsidRPr="00A503F2">
        <w:rPr>
          <w:rFonts w:ascii="宋体" w:eastAsia="宋体" w:hAnsi="宋体" w:cs="宋体" w:hint="eastAsia"/>
          <w:color w:val="0D0D0D"/>
          <w:kern w:val="0"/>
          <w:sz w:val="32"/>
          <w:szCs w:val="32"/>
        </w:rPr>
        <w:t>②</w:t>
      </w:r>
      <w:r w:rsidRPr="00A503F2">
        <w:rPr>
          <w:rFonts w:ascii="仿宋_GB2312" w:eastAsia="仿宋_GB2312" w:hAnsi="微软雅黑" w:cs="宋体" w:hint="eastAsia"/>
          <w:color w:val="0D0D0D"/>
          <w:kern w:val="0"/>
          <w:sz w:val="32"/>
          <w:szCs w:val="32"/>
        </w:rPr>
        <w:t>已在上一</w:t>
      </w:r>
      <w:r w:rsidRPr="00A503F2">
        <w:rPr>
          <w:rFonts w:ascii="仿宋_GB2312" w:eastAsia="仿宋_GB2312" w:hAnsi="微软雅黑" w:cs="宋体" w:hint="eastAsia"/>
          <w:color w:val="0D0D0D"/>
          <w:kern w:val="0"/>
          <w:sz w:val="32"/>
          <w:szCs w:val="32"/>
        </w:rPr>
        <w:lastRenderedPageBreak/>
        <w:t>学段经学校认定并获得国家教育资助的学生；</w:t>
      </w:r>
      <w:r w:rsidRPr="00A503F2">
        <w:rPr>
          <w:rFonts w:ascii="宋体" w:eastAsia="宋体" w:hAnsi="宋体" w:cs="宋体" w:hint="eastAsia"/>
          <w:color w:val="0D0D0D"/>
          <w:kern w:val="0"/>
          <w:sz w:val="32"/>
          <w:szCs w:val="32"/>
        </w:rPr>
        <w:t>③</w:t>
      </w:r>
      <w:r w:rsidRPr="00A503F2">
        <w:rPr>
          <w:rFonts w:ascii="仿宋_GB2312" w:eastAsia="仿宋_GB2312" w:hAnsi="微软雅黑" w:cs="宋体" w:hint="eastAsia"/>
          <w:color w:val="0D0D0D"/>
          <w:kern w:val="0"/>
          <w:sz w:val="32"/>
          <w:szCs w:val="32"/>
        </w:rPr>
        <w:t>在该学段就读期间已经学校认定并获得国家教育资助，再次申请的学生。</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微软雅黑" w:eastAsia="微软雅黑" w:hAnsi="微软雅黑" w:cs="宋体" w:hint="eastAsia"/>
          <w:color w:val="333333"/>
          <w:kern w:val="0"/>
          <w:sz w:val="32"/>
          <w:szCs w:val="32"/>
        </w:rPr>
        <w:t>3.</w:t>
      </w:r>
      <w:r w:rsidRPr="00A503F2">
        <w:rPr>
          <w:rFonts w:ascii="仿宋_GB2312" w:eastAsia="仿宋_GB2312" w:hAnsi="微软雅黑" w:cs="宋体" w:hint="eastAsia"/>
          <w:color w:val="0D0D0D"/>
          <w:kern w:val="0"/>
          <w:sz w:val="32"/>
          <w:szCs w:val="32"/>
        </w:rPr>
        <w:t>学校认定。</w:t>
      </w:r>
      <w:r w:rsidRPr="00A503F2">
        <w:rPr>
          <w:rFonts w:ascii="宋体" w:eastAsia="宋体" w:hAnsi="宋体" w:cs="宋体" w:hint="eastAsia"/>
          <w:color w:val="0D0D0D"/>
          <w:kern w:val="0"/>
          <w:sz w:val="32"/>
          <w:szCs w:val="32"/>
        </w:rPr>
        <w:t>①</w:t>
      </w:r>
      <w:r w:rsidRPr="00A503F2">
        <w:rPr>
          <w:rFonts w:ascii="仿宋_GB2312" w:eastAsia="仿宋_GB2312" w:hAnsi="微软雅黑" w:cs="宋体" w:hint="eastAsia"/>
          <w:color w:val="0D0D0D"/>
          <w:kern w:val="0"/>
          <w:sz w:val="32"/>
          <w:szCs w:val="32"/>
        </w:rPr>
        <w:t>新学年开学时，年级（专业或班级）学生认定评议小组组织回收学生填写的《申请表》，初步提出本年级（专业或班级）各等级家庭经济困难学生名单，报院（系）认定工作组审核。</w:t>
      </w:r>
      <w:r w:rsidRPr="00A503F2">
        <w:rPr>
          <w:rFonts w:ascii="宋体" w:eastAsia="宋体" w:hAnsi="宋体" w:cs="宋体" w:hint="eastAsia"/>
          <w:color w:val="0D0D0D"/>
          <w:kern w:val="0"/>
          <w:sz w:val="32"/>
          <w:szCs w:val="32"/>
        </w:rPr>
        <w:t>②</w:t>
      </w:r>
      <w:r w:rsidRPr="00A503F2">
        <w:rPr>
          <w:rFonts w:ascii="仿宋_GB2312" w:eastAsia="仿宋_GB2312" w:hAnsi="微软雅黑" w:cs="宋体" w:hint="eastAsia"/>
          <w:color w:val="0D0D0D"/>
          <w:kern w:val="0"/>
          <w:sz w:val="32"/>
          <w:szCs w:val="32"/>
        </w:rPr>
        <w:t>院（系）认定工作组负责汇总审核年级（专业或班级）认定评议小组提出的学生名单，报学校学生资助管理部门核准。</w:t>
      </w:r>
      <w:r w:rsidRPr="00A503F2">
        <w:rPr>
          <w:rFonts w:ascii="宋体" w:eastAsia="宋体" w:hAnsi="宋体" w:cs="宋体" w:hint="eastAsia"/>
          <w:color w:val="0D0D0D"/>
          <w:kern w:val="0"/>
          <w:sz w:val="32"/>
          <w:szCs w:val="32"/>
        </w:rPr>
        <w:t>③</w:t>
      </w:r>
      <w:r w:rsidRPr="00A503F2">
        <w:rPr>
          <w:rFonts w:ascii="仿宋_GB2312" w:eastAsia="仿宋_GB2312" w:hAnsi="微软雅黑" w:cs="宋体" w:hint="eastAsia"/>
          <w:color w:val="0D0D0D"/>
          <w:kern w:val="0"/>
          <w:sz w:val="32"/>
          <w:szCs w:val="32"/>
        </w:rPr>
        <w:t>学校学生资助管理部门负责核准和汇总各院系学生名单，提出全校各等级家庭经济困难学生名单，报学校学生资助工作领导小组批准。《申请表》的核实除参考相关证明材料外，还可采取家访、个别谈话、大数据分析、信函索证、量化评估、民主评议等方式进行核实。认定过程中应尊重和保护学生隐私，严禁让学生当众诉苦、互相比困。</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微软雅黑" w:eastAsia="微软雅黑" w:hAnsi="微软雅黑" w:cs="宋体" w:hint="eastAsia"/>
          <w:color w:val="333333"/>
          <w:kern w:val="0"/>
          <w:sz w:val="32"/>
          <w:szCs w:val="32"/>
        </w:rPr>
        <w:t>4.</w:t>
      </w:r>
      <w:r w:rsidRPr="00A503F2">
        <w:rPr>
          <w:rFonts w:ascii="仿宋_GB2312" w:eastAsia="仿宋_GB2312" w:hAnsi="微软雅黑" w:cs="宋体" w:hint="eastAsia"/>
          <w:color w:val="0D0D0D"/>
          <w:kern w:val="0"/>
          <w:sz w:val="32"/>
          <w:szCs w:val="32"/>
        </w:rPr>
        <w:t>结果公示。学校应采取适当方式，在适当范围内公示家庭经济困难学生认定名单及等级，接受监督并及时回应有关认定结果的异议。公示时，严禁涉及学生个人敏感信息及隐私，公示期结束及时去除信息。</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微软雅黑" w:eastAsia="微软雅黑" w:hAnsi="微软雅黑" w:cs="宋体" w:hint="eastAsia"/>
          <w:color w:val="333333"/>
          <w:kern w:val="0"/>
          <w:sz w:val="32"/>
          <w:szCs w:val="32"/>
        </w:rPr>
        <w:t>5.</w:t>
      </w:r>
      <w:r w:rsidRPr="00A503F2">
        <w:rPr>
          <w:rFonts w:ascii="仿宋_GB2312" w:eastAsia="仿宋_GB2312" w:hAnsi="微软雅黑" w:cs="宋体" w:hint="eastAsia"/>
          <w:color w:val="0D0D0D"/>
          <w:kern w:val="0"/>
          <w:sz w:val="32"/>
          <w:szCs w:val="32"/>
        </w:rPr>
        <w:t>建档备案。高校学生资助管理部门负责将最后确定的本校各等级家庭经济困难学生名单，连同学生提交的《申</w:t>
      </w:r>
      <w:r w:rsidRPr="00A503F2">
        <w:rPr>
          <w:rFonts w:ascii="仿宋_GB2312" w:eastAsia="仿宋_GB2312" w:hAnsi="微软雅黑" w:cs="宋体" w:hint="eastAsia"/>
          <w:color w:val="0D0D0D"/>
          <w:kern w:val="0"/>
          <w:sz w:val="32"/>
          <w:szCs w:val="32"/>
        </w:rPr>
        <w:lastRenderedPageBreak/>
        <w:t>请表》等资料按学年整理装订，建立学校家庭经济困难学生信息档案，并按要求录入全国学生资助管理信息系统。</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黑体" w:eastAsia="黑体" w:hAnsi="黑体" w:cs="宋体" w:hint="eastAsia"/>
          <w:color w:val="0D0D0D"/>
          <w:kern w:val="0"/>
          <w:sz w:val="32"/>
          <w:szCs w:val="32"/>
        </w:rPr>
        <w:t>第十四条</w:t>
      </w:r>
      <w:r w:rsidRPr="00A503F2">
        <w:rPr>
          <w:rFonts w:ascii="微软雅黑" w:eastAsia="微软雅黑" w:hAnsi="微软雅黑" w:cs="宋体" w:hint="eastAsia"/>
          <w:color w:val="333333"/>
          <w:kern w:val="0"/>
          <w:sz w:val="32"/>
          <w:szCs w:val="32"/>
        </w:rPr>
        <w:t>  </w:t>
      </w:r>
      <w:r w:rsidRPr="00A503F2">
        <w:rPr>
          <w:rFonts w:ascii="仿宋_GB2312" w:eastAsia="仿宋_GB2312" w:hAnsi="微软雅黑" w:cs="宋体" w:hint="eastAsia"/>
          <w:color w:val="0D0D0D"/>
          <w:kern w:val="0"/>
          <w:sz w:val="32"/>
          <w:szCs w:val="32"/>
        </w:rPr>
        <w:t>家庭经济困难学生认定结果有效期为一学年。新学年开始，学校重新组织学生申请并开展认定工作。学校应建立家庭经济困难学生认定结果复核和动态调整机制。</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黑体" w:eastAsia="黑体" w:hAnsi="黑体" w:cs="宋体" w:hint="eastAsia"/>
          <w:color w:val="0D0D0D"/>
          <w:kern w:val="0"/>
          <w:sz w:val="32"/>
          <w:szCs w:val="32"/>
        </w:rPr>
        <w:t>第十五条</w:t>
      </w:r>
      <w:r w:rsidRPr="00A503F2">
        <w:rPr>
          <w:rFonts w:ascii="微软雅黑" w:eastAsia="微软雅黑" w:hAnsi="微软雅黑" w:cs="宋体" w:hint="eastAsia"/>
          <w:color w:val="333333"/>
          <w:kern w:val="0"/>
          <w:sz w:val="32"/>
          <w:szCs w:val="32"/>
        </w:rPr>
        <w:t>  </w:t>
      </w:r>
      <w:r w:rsidRPr="00A503F2">
        <w:rPr>
          <w:rFonts w:ascii="仿宋_GB2312" w:eastAsia="仿宋_GB2312" w:hAnsi="微软雅黑" w:cs="宋体" w:hint="eastAsia"/>
          <w:color w:val="0D0D0D"/>
          <w:kern w:val="0"/>
          <w:sz w:val="32"/>
          <w:szCs w:val="32"/>
        </w:rPr>
        <w:t>有下列情形之一的学生，不作家庭经济困难学生认定。</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微软雅黑" w:eastAsia="微软雅黑" w:hAnsi="微软雅黑" w:cs="宋体" w:hint="eastAsia"/>
          <w:color w:val="333333"/>
          <w:kern w:val="0"/>
          <w:sz w:val="32"/>
          <w:szCs w:val="32"/>
        </w:rPr>
        <w:t>1.</w:t>
      </w:r>
      <w:r w:rsidRPr="00A503F2">
        <w:rPr>
          <w:rFonts w:ascii="仿宋_GB2312" w:eastAsia="仿宋_GB2312" w:hAnsi="微软雅黑" w:cs="宋体" w:hint="eastAsia"/>
          <w:color w:val="0D0D0D"/>
          <w:kern w:val="0"/>
          <w:sz w:val="32"/>
          <w:szCs w:val="32"/>
        </w:rPr>
        <w:t>学生或监护人未提出或未按规定提出家庭经济困难学生认定申请的；</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微软雅黑" w:eastAsia="微软雅黑" w:hAnsi="微软雅黑" w:cs="宋体" w:hint="eastAsia"/>
          <w:color w:val="333333"/>
          <w:kern w:val="0"/>
          <w:sz w:val="32"/>
          <w:szCs w:val="32"/>
        </w:rPr>
        <w:t>2.</w:t>
      </w:r>
      <w:r w:rsidRPr="00A503F2">
        <w:rPr>
          <w:rFonts w:ascii="仿宋_GB2312" w:eastAsia="仿宋_GB2312" w:hAnsi="微软雅黑" w:cs="宋体" w:hint="eastAsia"/>
          <w:color w:val="0D0D0D"/>
          <w:kern w:val="0"/>
          <w:sz w:val="32"/>
          <w:szCs w:val="32"/>
        </w:rPr>
        <w:t>学生或监护人提供相关资料不真实的；</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微软雅黑" w:eastAsia="微软雅黑" w:hAnsi="微软雅黑" w:cs="宋体" w:hint="eastAsia"/>
          <w:color w:val="333333"/>
          <w:kern w:val="0"/>
          <w:sz w:val="32"/>
          <w:szCs w:val="32"/>
        </w:rPr>
        <w:t>3.</w:t>
      </w:r>
      <w:r w:rsidRPr="00A503F2">
        <w:rPr>
          <w:rFonts w:ascii="仿宋_GB2312" w:eastAsia="仿宋_GB2312" w:hAnsi="微软雅黑" w:cs="宋体" w:hint="eastAsia"/>
          <w:color w:val="0D0D0D"/>
          <w:kern w:val="0"/>
          <w:sz w:val="32"/>
          <w:szCs w:val="32"/>
        </w:rPr>
        <w:t>其他不符合家庭经济困难学生认定要求的情形。</w:t>
      </w:r>
    </w:p>
    <w:p w:rsidR="00A503F2" w:rsidRPr="00A503F2" w:rsidRDefault="00A503F2" w:rsidP="00A503F2">
      <w:pPr>
        <w:widowControl/>
        <w:shd w:val="clear" w:color="auto" w:fill="FFFFFF"/>
        <w:spacing w:after="210" w:line="555" w:lineRule="atLeast"/>
        <w:jc w:val="center"/>
        <w:rPr>
          <w:rFonts w:ascii="微软雅黑" w:eastAsia="微软雅黑" w:hAnsi="微软雅黑" w:cs="宋体"/>
          <w:color w:val="333333"/>
          <w:kern w:val="0"/>
          <w:szCs w:val="21"/>
        </w:rPr>
      </w:pPr>
      <w:r w:rsidRPr="00A503F2">
        <w:rPr>
          <w:rFonts w:ascii="黑体" w:eastAsia="黑体" w:hAnsi="黑体" w:cs="宋体" w:hint="eastAsia"/>
          <w:color w:val="0D0D0D"/>
          <w:kern w:val="0"/>
          <w:sz w:val="32"/>
          <w:szCs w:val="32"/>
        </w:rPr>
        <w:t>第五章</w:t>
      </w:r>
      <w:r w:rsidRPr="00A503F2">
        <w:rPr>
          <w:rFonts w:ascii="微软雅黑" w:eastAsia="微软雅黑" w:hAnsi="微软雅黑" w:cs="宋体" w:hint="eastAsia"/>
          <w:color w:val="333333"/>
          <w:kern w:val="0"/>
          <w:sz w:val="32"/>
          <w:szCs w:val="32"/>
        </w:rPr>
        <w:t>  </w:t>
      </w:r>
      <w:r w:rsidRPr="00A503F2">
        <w:rPr>
          <w:rFonts w:ascii="黑体" w:eastAsia="黑体" w:hAnsi="黑体" w:cs="宋体" w:hint="eastAsia"/>
          <w:color w:val="0D0D0D"/>
          <w:kern w:val="0"/>
          <w:sz w:val="32"/>
          <w:szCs w:val="32"/>
        </w:rPr>
        <w:t>相关责任</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黑体" w:eastAsia="黑体" w:hAnsi="黑体" w:cs="宋体" w:hint="eastAsia"/>
          <w:color w:val="0D0D0D"/>
          <w:kern w:val="0"/>
          <w:sz w:val="32"/>
          <w:szCs w:val="32"/>
        </w:rPr>
        <w:t>第十六条</w:t>
      </w:r>
      <w:r w:rsidRPr="00A503F2">
        <w:rPr>
          <w:rFonts w:ascii="微软雅黑" w:eastAsia="微软雅黑" w:hAnsi="微软雅黑" w:cs="宋体" w:hint="eastAsia"/>
          <w:color w:val="333333"/>
          <w:kern w:val="0"/>
          <w:sz w:val="32"/>
          <w:szCs w:val="32"/>
        </w:rPr>
        <w:t>  </w:t>
      </w:r>
      <w:r w:rsidRPr="00A503F2">
        <w:rPr>
          <w:rFonts w:ascii="仿宋_GB2312" w:eastAsia="仿宋_GB2312" w:hAnsi="微软雅黑" w:cs="宋体" w:hint="eastAsia"/>
          <w:color w:val="0D0D0D"/>
          <w:kern w:val="0"/>
          <w:sz w:val="32"/>
          <w:szCs w:val="32"/>
        </w:rPr>
        <w:t>学校要建立严格规范的提前告知、组织学生或监护人申请、学校认定、结果公示、建档备案等工作流程，确保家庭经济困难学生认定工作公正、透明、规范。</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仿宋_GB2312" w:eastAsia="仿宋_GB2312" w:hAnsi="微软雅黑" w:cs="宋体" w:hint="eastAsia"/>
          <w:color w:val="0D0D0D"/>
          <w:kern w:val="0"/>
          <w:sz w:val="32"/>
          <w:szCs w:val="32"/>
        </w:rPr>
        <w:t>学校和各级教育、人力资源社会保障部门要加强学生资助信息安全管理，制定相关的管理制度，落实资助信息安全责任人，严格管理各类学生资助信息的查阅、复印、</w:t>
      </w:r>
      <w:r w:rsidRPr="00A503F2">
        <w:rPr>
          <w:rFonts w:ascii="仿宋_GB2312" w:eastAsia="仿宋_GB2312" w:hAnsi="微软雅黑" w:cs="宋体" w:hint="eastAsia"/>
          <w:color w:val="0D0D0D"/>
          <w:kern w:val="0"/>
          <w:sz w:val="32"/>
          <w:szCs w:val="32"/>
        </w:rPr>
        <w:lastRenderedPageBreak/>
        <w:t>流转、公示、存档等操作，严格规定学生资助信息的使用权限范围。</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黑体" w:eastAsia="黑体" w:hAnsi="黑体" w:cs="宋体" w:hint="eastAsia"/>
          <w:color w:val="0D0D0D"/>
          <w:kern w:val="0"/>
          <w:sz w:val="32"/>
          <w:szCs w:val="32"/>
        </w:rPr>
        <w:t>第十七条</w:t>
      </w:r>
      <w:r w:rsidRPr="00A503F2">
        <w:rPr>
          <w:rFonts w:ascii="微软雅黑" w:eastAsia="微软雅黑" w:hAnsi="微软雅黑" w:cs="宋体" w:hint="eastAsia"/>
          <w:color w:val="333333"/>
          <w:kern w:val="0"/>
          <w:sz w:val="32"/>
          <w:szCs w:val="32"/>
        </w:rPr>
        <w:t>  </w:t>
      </w:r>
      <w:r w:rsidRPr="00A503F2">
        <w:rPr>
          <w:rFonts w:ascii="仿宋_GB2312" w:eastAsia="仿宋_GB2312" w:hAnsi="微软雅黑" w:cs="宋体" w:hint="eastAsia"/>
          <w:color w:val="0D0D0D"/>
          <w:kern w:val="0"/>
          <w:sz w:val="32"/>
          <w:szCs w:val="32"/>
        </w:rPr>
        <w:t>申请认定的学生或监护人，应如实提供家庭经济情况信息。如发现并核实学生或监护人存在提供虚假信息和资料行为的，</w:t>
      </w:r>
      <w:proofErr w:type="gramStart"/>
      <w:r w:rsidRPr="00A503F2">
        <w:rPr>
          <w:rFonts w:ascii="仿宋_GB2312" w:eastAsia="仿宋_GB2312" w:hAnsi="微软雅黑" w:cs="宋体" w:hint="eastAsia"/>
          <w:color w:val="0D0D0D"/>
          <w:kern w:val="0"/>
          <w:sz w:val="32"/>
          <w:szCs w:val="32"/>
        </w:rPr>
        <w:t>不</w:t>
      </w:r>
      <w:proofErr w:type="gramEnd"/>
      <w:r w:rsidRPr="00A503F2">
        <w:rPr>
          <w:rFonts w:ascii="仿宋_GB2312" w:eastAsia="仿宋_GB2312" w:hAnsi="微软雅黑" w:cs="宋体" w:hint="eastAsia"/>
          <w:color w:val="0D0D0D"/>
          <w:kern w:val="0"/>
          <w:sz w:val="32"/>
          <w:szCs w:val="32"/>
        </w:rPr>
        <w:t>认定为家庭经济困难学生，已获得资助的要取消相关资助，追回资助资金。情节严重的，将依据《江苏省自然人失信惩戒办法（试行）》等有关规定报送同级信用管理机构。</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仿宋_GB2312" w:eastAsia="仿宋_GB2312" w:hAnsi="微软雅黑" w:cs="宋体" w:hint="eastAsia"/>
          <w:color w:val="0D0D0D"/>
          <w:kern w:val="0"/>
          <w:sz w:val="32"/>
          <w:szCs w:val="32"/>
        </w:rPr>
        <w:t>已被认定为家庭经济困难的学生，其家庭经济状况发生显著变化的，应及时告知学校，学校应重新评估学生家庭经济状况，确定其是否为家庭经济困难学生或调整其困难等级。</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仿宋_GB2312" w:eastAsia="仿宋_GB2312" w:hAnsi="微软雅黑" w:cs="宋体" w:hint="eastAsia"/>
          <w:color w:val="0D0D0D"/>
          <w:kern w:val="0"/>
          <w:sz w:val="32"/>
          <w:szCs w:val="32"/>
        </w:rPr>
        <w:t>未被认定为家庭经济困难的学生，其家庭经济状况发生显著变化的，应及时告知学校，并提出申请，学校应评估该学生家庭经济状况，确定其是否为家庭经济困难学生并确定困难等级。</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黑体" w:eastAsia="黑体" w:hAnsi="黑体" w:cs="宋体" w:hint="eastAsia"/>
          <w:color w:val="0D0D0D"/>
          <w:kern w:val="0"/>
          <w:sz w:val="32"/>
          <w:szCs w:val="32"/>
        </w:rPr>
        <w:t>第十八条</w:t>
      </w:r>
      <w:r w:rsidRPr="00A503F2">
        <w:rPr>
          <w:rFonts w:ascii="微软雅黑" w:eastAsia="微软雅黑" w:hAnsi="微软雅黑" w:cs="宋体" w:hint="eastAsia"/>
          <w:color w:val="333333"/>
          <w:kern w:val="0"/>
          <w:sz w:val="32"/>
          <w:szCs w:val="32"/>
        </w:rPr>
        <w:t>  </w:t>
      </w:r>
      <w:r w:rsidRPr="00A503F2">
        <w:rPr>
          <w:rFonts w:ascii="仿宋_GB2312" w:eastAsia="仿宋_GB2312" w:hAnsi="微软雅黑" w:cs="宋体" w:hint="eastAsia"/>
          <w:color w:val="0D0D0D"/>
          <w:kern w:val="0"/>
          <w:sz w:val="32"/>
          <w:szCs w:val="32"/>
        </w:rPr>
        <w:t>学校和有关部门应按核准的认定结果，相应实施国家和各级政府、部门出台的教育资助政策。</w:t>
      </w:r>
    </w:p>
    <w:p w:rsidR="00A503F2" w:rsidRPr="00A503F2" w:rsidRDefault="00A503F2" w:rsidP="00A503F2">
      <w:pPr>
        <w:widowControl/>
        <w:shd w:val="clear" w:color="auto" w:fill="FFFFFF"/>
        <w:spacing w:after="210" w:line="555" w:lineRule="atLeast"/>
        <w:jc w:val="center"/>
        <w:rPr>
          <w:rFonts w:ascii="微软雅黑" w:eastAsia="微软雅黑" w:hAnsi="微软雅黑" w:cs="宋体"/>
          <w:color w:val="333333"/>
          <w:kern w:val="0"/>
          <w:szCs w:val="21"/>
        </w:rPr>
      </w:pPr>
      <w:r w:rsidRPr="00A503F2">
        <w:rPr>
          <w:rFonts w:ascii="黑体" w:eastAsia="黑体" w:hAnsi="黑体" w:cs="宋体" w:hint="eastAsia"/>
          <w:color w:val="0D0D0D"/>
          <w:kern w:val="0"/>
          <w:sz w:val="32"/>
          <w:szCs w:val="32"/>
        </w:rPr>
        <w:t>第六章</w:t>
      </w:r>
      <w:r w:rsidRPr="00A503F2">
        <w:rPr>
          <w:rFonts w:ascii="微软雅黑" w:eastAsia="微软雅黑" w:hAnsi="微软雅黑" w:cs="宋体" w:hint="eastAsia"/>
          <w:color w:val="333333"/>
          <w:kern w:val="0"/>
          <w:sz w:val="32"/>
          <w:szCs w:val="32"/>
        </w:rPr>
        <w:t>  </w:t>
      </w:r>
      <w:r w:rsidRPr="00A503F2">
        <w:rPr>
          <w:rFonts w:ascii="黑体" w:eastAsia="黑体" w:hAnsi="黑体" w:cs="宋体" w:hint="eastAsia"/>
          <w:color w:val="0D0D0D"/>
          <w:kern w:val="0"/>
          <w:sz w:val="32"/>
          <w:szCs w:val="32"/>
        </w:rPr>
        <w:t>附则</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黑体" w:eastAsia="黑体" w:hAnsi="黑体" w:cs="宋体" w:hint="eastAsia"/>
          <w:color w:val="0D0D0D"/>
          <w:kern w:val="0"/>
          <w:sz w:val="32"/>
          <w:szCs w:val="32"/>
        </w:rPr>
        <w:lastRenderedPageBreak/>
        <w:t>第十九条</w:t>
      </w:r>
      <w:r w:rsidRPr="00A503F2">
        <w:rPr>
          <w:rFonts w:ascii="微软雅黑" w:eastAsia="微软雅黑" w:hAnsi="微软雅黑" w:cs="宋体" w:hint="eastAsia"/>
          <w:color w:val="333333"/>
          <w:kern w:val="0"/>
          <w:szCs w:val="21"/>
        </w:rPr>
        <w:t> </w:t>
      </w:r>
      <w:r w:rsidRPr="00A503F2">
        <w:rPr>
          <w:rFonts w:ascii="仿宋_GB2312" w:eastAsia="仿宋_GB2312" w:hAnsi="微软雅黑" w:cs="宋体" w:hint="eastAsia"/>
          <w:color w:val="0D0D0D"/>
          <w:kern w:val="0"/>
          <w:sz w:val="32"/>
          <w:szCs w:val="32"/>
        </w:rPr>
        <w:t>本办法由江苏省教育厅、江苏省财政厅、江苏省民政厅、江苏省人力资源和社会保障厅、江苏省政府扶贫工作办公室和江苏省残疾人联合会负责解释。</w:t>
      </w:r>
    </w:p>
    <w:p w:rsidR="00A503F2" w:rsidRPr="00A503F2" w:rsidRDefault="00A503F2" w:rsidP="00A503F2">
      <w:pPr>
        <w:widowControl/>
        <w:shd w:val="clear" w:color="auto" w:fill="FFFFFF"/>
        <w:spacing w:after="210" w:line="555" w:lineRule="atLeast"/>
        <w:ind w:firstLine="645"/>
        <w:jc w:val="left"/>
        <w:rPr>
          <w:rFonts w:ascii="微软雅黑" w:eastAsia="微软雅黑" w:hAnsi="微软雅黑" w:cs="宋体"/>
          <w:color w:val="333333"/>
          <w:kern w:val="0"/>
          <w:szCs w:val="21"/>
        </w:rPr>
      </w:pPr>
      <w:r w:rsidRPr="00A503F2">
        <w:rPr>
          <w:rFonts w:ascii="黑体" w:eastAsia="黑体" w:hAnsi="黑体" w:cs="宋体" w:hint="eastAsia"/>
          <w:color w:val="0D0D0D"/>
          <w:kern w:val="0"/>
          <w:sz w:val="32"/>
          <w:szCs w:val="32"/>
        </w:rPr>
        <w:t>第二十条</w:t>
      </w:r>
      <w:r w:rsidRPr="00A503F2">
        <w:rPr>
          <w:rFonts w:ascii="微软雅黑" w:eastAsia="微软雅黑" w:hAnsi="微软雅黑" w:cs="宋体" w:hint="eastAsia"/>
          <w:color w:val="333333"/>
          <w:kern w:val="0"/>
          <w:szCs w:val="21"/>
        </w:rPr>
        <w:t> </w:t>
      </w:r>
      <w:r w:rsidRPr="00A503F2">
        <w:rPr>
          <w:rFonts w:ascii="仿宋_GB2312" w:eastAsia="仿宋_GB2312" w:hAnsi="微软雅黑" w:cs="宋体" w:hint="eastAsia"/>
          <w:color w:val="0D0D0D"/>
          <w:kern w:val="0"/>
          <w:sz w:val="32"/>
          <w:szCs w:val="32"/>
        </w:rPr>
        <w:t>本办法从发布之日起实施。</w:t>
      </w:r>
    </w:p>
    <w:p w:rsidR="003B35A7" w:rsidRPr="00A503F2" w:rsidRDefault="003B35A7"/>
    <w:sectPr w:rsidR="003B35A7" w:rsidRPr="00A503F2">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0424" w:rsidRDefault="00770424" w:rsidP="00D11287">
      <w:r>
        <w:separator/>
      </w:r>
    </w:p>
  </w:endnote>
  <w:endnote w:type="continuationSeparator" w:id="0">
    <w:p w:rsidR="00770424" w:rsidRDefault="00770424" w:rsidP="00D11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1287" w:rsidRDefault="00D11287">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1287" w:rsidRDefault="00D11287">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1287" w:rsidRDefault="00D1128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0424" w:rsidRDefault="00770424" w:rsidP="00D11287">
      <w:r>
        <w:separator/>
      </w:r>
    </w:p>
  </w:footnote>
  <w:footnote w:type="continuationSeparator" w:id="0">
    <w:p w:rsidR="00770424" w:rsidRDefault="00770424" w:rsidP="00D112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1287" w:rsidRDefault="00D11287">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1287" w:rsidRDefault="00D11287">
    <w:pPr>
      <w:pStyle w:val="a5"/>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1287" w:rsidRDefault="00D1128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EC2"/>
    <w:rsid w:val="000334E6"/>
    <w:rsid w:val="000430AD"/>
    <w:rsid w:val="000D22DE"/>
    <w:rsid w:val="00136882"/>
    <w:rsid w:val="00155BC3"/>
    <w:rsid w:val="001C1580"/>
    <w:rsid w:val="001C63DA"/>
    <w:rsid w:val="00203C27"/>
    <w:rsid w:val="003563C7"/>
    <w:rsid w:val="003B35A7"/>
    <w:rsid w:val="004772AC"/>
    <w:rsid w:val="00483584"/>
    <w:rsid w:val="006410D8"/>
    <w:rsid w:val="00680EC2"/>
    <w:rsid w:val="00716DE7"/>
    <w:rsid w:val="00770424"/>
    <w:rsid w:val="007A181C"/>
    <w:rsid w:val="007C6A4F"/>
    <w:rsid w:val="009B7502"/>
    <w:rsid w:val="00A503F2"/>
    <w:rsid w:val="00B30624"/>
    <w:rsid w:val="00B91C61"/>
    <w:rsid w:val="00C262EE"/>
    <w:rsid w:val="00D11287"/>
    <w:rsid w:val="00D27ABB"/>
    <w:rsid w:val="00D8420E"/>
    <w:rsid w:val="00DD2D21"/>
    <w:rsid w:val="00E36A8D"/>
    <w:rsid w:val="00F47484"/>
    <w:rsid w:val="00F72BAA"/>
    <w:rsid w:val="00FD486D"/>
    <w:rsid w:val="00FD7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F7B9EE-4231-4415-ABDA-09A71B0E8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Char"/>
    <w:uiPriority w:val="9"/>
    <w:qFormat/>
    <w:rsid w:val="00A503F2"/>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A503F2"/>
    <w:rPr>
      <w:rFonts w:ascii="宋体" w:eastAsia="宋体" w:hAnsi="宋体" w:cs="宋体"/>
      <w:b/>
      <w:bCs/>
      <w:kern w:val="0"/>
      <w:sz w:val="36"/>
      <w:szCs w:val="36"/>
    </w:rPr>
  </w:style>
  <w:style w:type="character" w:customStyle="1" w:styleId="size">
    <w:name w:val="size"/>
    <w:basedOn w:val="a0"/>
    <w:rsid w:val="00A503F2"/>
  </w:style>
  <w:style w:type="character" w:styleId="a3">
    <w:name w:val="Hyperlink"/>
    <w:basedOn w:val="a0"/>
    <w:uiPriority w:val="99"/>
    <w:semiHidden/>
    <w:unhideWhenUsed/>
    <w:rsid w:val="00A503F2"/>
    <w:rPr>
      <w:color w:val="0000FF"/>
      <w:u w:val="single"/>
    </w:rPr>
  </w:style>
  <w:style w:type="paragraph" w:styleId="a4">
    <w:name w:val="Normal (Web)"/>
    <w:basedOn w:val="a"/>
    <w:uiPriority w:val="99"/>
    <w:semiHidden/>
    <w:unhideWhenUsed/>
    <w:rsid w:val="00A503F2"/>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unhideWhenUsed/>
    <w:rsid w:val="00D112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D11287"/>
    <w:rPr>
      <w:sz w:val="18"/>
      <w:szCs w:val="18"/>
    </w:rPr>
  </w:style>
  <w:style w:type="paragraph" w:styleId="a6">
    <w:name w:val="footer"/>
    <w:basedOn w:val="a"/>
    <w:link w:val="Char0"/>
    <w:uiPriority w:val="99"/>
    <w:unhideWhenUsed/>
    <w:rsid w:val="00D11287"/>
    <w:pPr>
      <w:tabs>
        <w:tab w:val="center" w:pos="4153"/>
        <w:tab w:val="right" w:pos="8306"/>
      </w:tabs>
      <w:snapToGrid w:val="0"/>
      <w:jc w:val="left"/>
    </w:pPr>
    <w:rPr>
      <w:sz w:val="18"/>
      <w:szCs w:val="18"/>
    </w:rPr>
  </w:style>
  <w:style w:type="character" w:customStyle="1" w:styleId="Char0">
    <w:name w:val="页脚 Char"/>
    <w:basedOn w:val="a0"/>
    <w:link w:val="a6"/>
    <w:uiPriority w:val="99"/>
    <w:rsid w:val="00D1128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225410">
      <w:bodyDiv w:val="1"/>
      <w:marLeft w:val="0"/>
      <w:marRight w:val="0"/>
      <w:marTop w:val="0"/>
      <w:marBottom w:val="0"/>
      <w:divBdr>
        <w:top w:val="none" w:sz="0" w:space="0" w:color="auto"/>
        <w:left w:val="none" w:sz="0" w:space="0" w:color="auto"/>
        <w:bottom w:val="none" w:sz="0" w:space="0" w:color="auto"/>
        <w:right w:val="none" w:sz="0" w:space="0" w:color="auto"/>
      </w:divBdr>
      <w:divsChild>
        <w:div w:id="988442764">
          <w:marLeft w:val="0"/>
          <w:marRight w:val="0"/>
          <w:marTop w:val="0"/>
          <w:marBottom w:val="375"/>
          <w:divBdr>
            <w:top w:val="none" w:sz="0" w:space="0" w:color="auto"/>
            <w:left w:val="none" w:sz="0" w:space="0" w:color="auto"/>
            <w:bottom w:val="dashed" w:sz="6" w:space="12" w:color="DDDDDD"/>
            <w:right w:val="none" w:sz="0" w:space="0" w:color="auto"/>
          </w:divBdr>
        </w:div>
        <w:div w:id="15780565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781</Words>
  <Characters>4457</Characters>
  <Application>Microsoft Office Word</Application>
  <DocSecurity>0</DocSecurity>
  <Lines>37</Lines>
  <Paragraphs>10</Paragraphs>
  <ScaleCrop>false</ScaleCrop>
  <Company>Microsoft</Company>
  <LinksUpToDate>false</LinksUpToDate>
  <CharactersWithSpaces>5228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刘婧婧</dc:creator>
  <cp:keywords/>
  <dc:description/>
  <cp:lastModifiedBy>刘婧婧</cp:lastModifiedBy>
  <cp:revision>4</cp:revision>
  <dcterms:created xsi:type="dcterms:W3CDTF">2019-06-05T08:32:00Z</dcterms:created>
  <dcterms:modified xsi:type="dcterms:W3CDTF">2019-06-05T08:41:00Z</dcterms:modified>
</cp:coreProperties>
</file>